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67" w:rsidRPr="00CB6D99" w:rsidRDefault="00180367" w:rsidP="00CB6D99">
      <w:pPr>
        <w:spacing w:before="100" w:beforeAutospacing="1" w:after="100" w:afterAutospacing="1" w:line="240" w:lineRule="auto"/>
        <w:jc w:val="center"/>
        <w:rPr>
          <w:rFonts w:ascii="Myriad Pro" w:eastAsia="Times New Roman" w:hAnsi="Myriad Pro" w:cs="Arial"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 w:rsidRPr="00CB6D99">
        <w:rPr>
          <w:rFonts w:ascii="Myriad Pro" w:eastAsia="Times New Roman" w:hAnsi="Myriad Pro" w:cs="Arial"/>
          <w:color w:val="000000"/>
          <w:sz w:val="28"/>
          <w:szCs w:val="28"/>
          <w:u w:val="single"/>
          <w:lang w:eastAsia="en-GB"/>
        </w:rPr>
        <w:t>Water and ions</w:t>
      </w:r>
    </w:p>
    <w:p w:rsidR="00757D77" w:rsidRPr="00180367" w:rsidRDefault="00757D77" w:rsidP="00757D77">
      <w:pPr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8"/>
          <w:szCs w:val="28"/>
          <w:lang w:eastAsia="en-GB"/>
        </w:rPr>
      </w:pPr>
      <w:r w:rsidRPr="00180367">
        <w:rPr>
          <w:rFonts w:ascii="Myriad Pro" w:eastAsia="Times New Roman" w:hAnsi="Myriad Pro" w:cs="Arial"/>
          <w:color w:val="000000"/>
          <w:sz w:val="28"/>
          <w:szCs w:val="28"/>
          <w:lang w:eastAsia="en-GB"/>
        </w:rPr>
        <w:t xml:space="preserve">Water molecules are charged, with the oxygen atom being slightly negative and the hydrogen atoms being slightly positive. These opposite charges attract each other, forming </w:t>
      </w:r>
      <w:r w:rsidRPr="00180367">
        <w:rPr>
          <w:rFonts w:ascii="Myriad Pro" w:eastAsia="Times New Roman" w:hAnsi="Myriad Pro" w:cs="Arial"/>
          <w:color w:val="000000"/>
          <w:sz w:val="28"/>
          <w:szCs w:val="28"/>
          <w:u w:val="single"/>
          <w:lang w:eastAsia="en-GB"/>
        </w:rPr>
        <w:t>hydrogen bonds</w:t>
      </w:r>
      <w:r w:rsidRPr="00180367">
        <w:rPr>
          <w:rFonts w:ascii="Myriad Pro" w:eastAsia="Times New Roman" w:hAnsi="Myriad Pro" w:cs="Arial"/>
          <w:color w:val="000000"/>
          <w:sz w:val="28"/>
          <w:szCs w:val="28"/>
          <w:lang w:eastAsia="en-GB"/>
        </w:rPr>
        <w:t>. These are weak, long distance bonds that are very common and very important in biology.</w:t>
      </w:r>
    </w:p>
    <w:p w:rsidR="00757D77" w:rsidRPr="00180367" w:rsidRDefault="00757D77" w:rsidP="00757D77">
      <w:pPr>
        <w:spacing w:after="0" w:line="240" w:lineRule="auto"/>
        <w:jc w:val="center"/>
        <w:rPr>
          <w:rFonts w:ascii="Myriad Pro" w:eastAsia="Times New Roman" w:hAnsi="Myriad Pro" w:cs="Arial"/>
          <w:sz w:val="28"/>
          <w:szCs w:val="28"/>
          <w:lang w:eastAsia="en-GB"/>
        </w:rPr>
      </w:pPr>
      <w:r w:rsidRPr="00180367">
        <w:rPr>
          <w:rFonts w:ascii="Myriad Pro" w:eastAsia="Times New Roman" w:hAnsi="Myriad Pro" w:cs="Arial"/>
          <w:noProof/>
          <w:sz w:val="28"/>
          <w:szCs w:val="28"/>
          <w:lang w:eastAsia="en-GB"/>
        </w:rPr>
        <w:drawing>
          <wp:inline distT="0" distB="0" distL="0" distR="0">
            <wp:extent cx="4060190" cy="2249170"/>
            <wp:effectExtent l="0" t="0" r="0" b="0"/>
            <wp:docPr id="2" name="Picture 2" descr="http://www.mrothery.co.uk/images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othery.co.uk/images/Ima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77" w:rsidRDefault="00757D77" w:rsidP="00757D77">
      <w:pPr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8"/>
          <w:szCs w:val="28"/>
          <w:lang w:eastAsia="en-GB"/>
        </w:rPr>
      </w:pPr>
      <w:r w:rsidRPr="00180367">
        <w:rPr>
          <w:rFonts w:ascii="Myriad Pro" w:eastAsia="Times New Roman" w:hAnsi="Myriad Pro" w:cs="Arial"/>
          <w:color w:val="000000"/>
          <w:sz w:val="28"/>
          <w:szCs w:val="28"/>
          <w:lang w:eastAsia="en-GB"/>
        </w:rPr>
        <w:t xml:space="preserve">Water has a number of important properties essential for life. </w:t>
      </w:r>
      <w:r w:rsidR="00D376CA">
        <w:rPr>
          <w:rFonts w:ascii="Myriad Pro" w:eastAsia="Times New Roman" w:hAnsi="Myriad Pro" w:cs="Arial"/>
          <w:color w:val="000000"/>
          <w:sz w:val="28"/>
          <w:szCs w:val="28"/>
          <w:lang w:eastAsia="en-GB"/>
        </w:rPr>
        <w:t>See “water questions” sheet and use chapter 2.4 of your textbook to answer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76CA" w:rsidTr="00D376CA">
        <w:tc>
          <w:tcPr>
            <w:tcW w:w="9242" w:type="dxa"/>
          </w:tcPr>
          <w:p w:rsidR="00D376CA" w:rsidRDefault="00D376CA" w:rsidP="00757D77">
            <w:pPr>
              <w:spacing w:before="100" w:beforeAutospacing="1" w:after="100" w:afterAutospacing="1"/>
              <w:rPr>
                <w:rFonts w:ascii="Myriad Pro" w:eastAsia="Times New Roman" w:hAnsi="Myriad Pro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Myriad Pro" w:eastAsia="Times New Roman" w:hAnsi="Myriad Pro" w:cs="Arial"/>
                <w:color w:val="000000"/>
                <w:sz w:val="28"/>
                <w:szCs w:val="28"/>
                <w:lang w:eastAsia="en-GB"/>
              </w:rPr>
              <w:t>Further reading and questions:</w:t>
            </w:r>
          </w:p>
          <w:p w:rsidR="00D376CA" w:rsidRDefault="00D376CA" w:rsidP="00757D77">
            <w:pPr>
              <w:spacing w:before="100" w:beforeAutospacing="1" w:after="100" w:afterAutospacing="1"/>
              <w:rPr>
                <w:rFonts w:ascii="Myriad Pro" w:eastAsia="Times New Roman" w:hAnsi="Myriad Pro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Myriad Pro" w:eastAsia="Times New Roman" w:hAnsi="Myriad Pro" w:cs="Arial"/>
                <w:color w:val="000000"/>
                <w:sz w:val="28"/>
                <w:szCs w:val="28"/>
                <w:lang w:eastAsia="en-GB"/>
              </w:rPr>
              <w:t>Look at chapter 2.4 and answer the summary questions on page 49.</w:t>
            </w:r>
          </w:p>
        </w:tc>
      </w:tr>
    </w:tbl>
    <w:p w:rsidR="00D376CA" w:rsidRPr="00180367" w:rsidRDefault="00D376CA" w:rsidP="00757D77">
      <w:pPr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8"/>
          <w:szCs w:val="28"/>
          <w:lang w:eastAsia="en-GB"/>
        </w:rPr>
      </w:pPr>
    </w:p>
    <w:p w:rsidR="00D376CA" w:rsidRDefault="00D376CA" w:rsidP="00180367">
      <w:pPr>
        <w:spacing w:before="100" w:beforeAutospacing="1" w:after="100" w:afterAutospacing="1" w:line="240" w:lineRule="auto"/>
        <w:rPr>
          <w:rFonts w:ascii="Myriad Pro" w:eastAsia="Times New Roman" w:hAnsi="Myriad Pro" w:cs="Arial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766D112" wp14:editId="1E6F884B">
            <wp:extent cx="5731510" cy="22041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82"/>
                    <a:stretch/>
                  </pic:blipFill>
                  <pic:spPr bwMode="auto">
                    <a:xfrm>
                      <a:off x="0" y="0"/>
                      <a:ext cx="5731510" cy="220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6CA" w:rsidRDefault="00D376CA">
      <w:pPr>
        <w:rPr>
          <w:rFonts w:ascii="Myriad Pro" w:eastAsia="Times New Roman" w:hAnsi="Myriad Pro" w:cs="Arial"/>
          <w:sz w:val="28"/>
          <w:szCs w:val="28"/>
          <w:u w:val="single"/>
          <w:lang w:eastAsia="en-GB"/>
        </w:rPr>
      </w:pPr>
      <w:r>
        <w:rPr>
          <w:rFonts w:ascii="Myriad Pro" w:eastAsia="Times New Roman" w:hAnsi="Myriad Pro" w:cs="Arial"/>
          <w:sz w:val="28"/>
          <w:szCs w:val="28"/>
          <w:u w:val="single"/>
          <w:lang w:eastAsia="en-GB"/>
        </w:rPr>
        <w:br w:type="page"/>
      </w:r>
    </w:p>
    <w:p w:rsidR="0026550D" w:rsidRPr="0026550D" w:rsidRDefault="0026550D" w:rsidP="0026550D">
      <w:pPr>
        <w:shd w:val="clear" w:color="auto" w:fill="FFFFFF"/>
        <w:spacing w:before="150" w:after="75" w:line="280" w:lineRule="atLeast"/>
        <w:outlineLvl w:val="1"/>
        <w:rPr>
          <w:rFonts w:ascii="Myriad Pro" w:eastAsia="Times New Roman" w:hAnsi="Myriad Pro" w:cs="Times New Roman"/>
          <w:b/>
          <w:bCs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b/>
          <w:bCs/>
          <w:sz w:val="28"/>
          <w:szCs w:val="28"/>
          <w:lang w:eastAsia="en-GB"/>
        </w:rPr>
        <w:lastRenderedPageBreak/>
        <w:t>Specific heat capacity</w:t>
      </w:r>
    </w:p>
    <w:p w:rsidR="0026550D" w:rsidRPr="0026550D" w:rsidRDefault="0026550D" w:rsidP="0026550D">
      <w:pPr>
        <w:shd w:val="clear" w:color="auto" w:fill="FFFFFF"/>
        <w:spacing w:after="120" w:line="280" w:lineRule="atLeast"/>
        <w:rPr>
          <w:rFonts w:ascii="Myriad Pro" w:eastAsia="Times New Roman" w:hAnsi="Myriad Pro" w:cs="Times New Roman"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sz w:val="28"/>
          <w:szCs w:val="28"/>
          <w:lang w:eastAsia="en-GB"/>
        </w:rPr>
        <w:t>The specific heat capacity of a substance is the amount of energy needed to change the temperature of 1 kg of the substance by 1°C. Different substances have different specific heat capacities. The table shows some examples.</w:t>
      </w:r>
    </w:p>
    <w:p w:rsidR="0026550D" w:rsidRPr="0026550D" w:rsidRDefault="0026550D" w:rsidP="0026550D">
      <w:pPr>
        <w:shd w:val="clear" w:color="auto" w:fill="FFFFFF"/>
        <w:spacing w:before="150" w:after="75" w:line="280" w:lineRule="atLeast"/>
        <w:outlineLvl w:val="1"/>
        <w:rPr>
          <w:rFonts w:ascii="Myriad Pro" w:eastAsia="Times New Roman" w:hAnsi="Myriad Pro" w:cs="Times New Roman"/>
          <w:b/>
          <w:bCs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b/>
          <w:bCs/>
          <w:sz w:val="28"/>
          <w:szCs w:val="28"/>
          <w:lang w:eastAsia="en-GB"/>
        </w:rPr>
        <w:t>Heat capacities of different substances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4092"/>
      </w:tblGrid>
      <w:tr w:rsidR="0026550D" w:rsidRPr="0026550D" w:rsidTr="0026550D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26550D" w:rsidRPr="0026550D" w:rsidRDefault="0026550D" w:rsidP="0026550D">
            <w:pPr>
              <w:spacing w:after="0" w:line="280" w:lineRule="atLeast"/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n-GB"/>
              </w:rPr>
            </w:pPr>
            <w:r w:rsidRPr="0026550D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n-GB"/>
              </w:rPr>
              <w:t>Substance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26550D" w:rsidRPr="0026550D" w:rsidRDefault="0026550D" w:rsidP="0026550D">
            <w:pPr>
              <w:spacing w:after="0" w:line="280" w:lineRule="atLeast"/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n-GB"/>
              </w:rPr>
            </w:pPr>
            <w:r w:rsidRPr="0026550D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n-GB"/>
              </w:rPr>
              <w:t>Specific heat capacity in J / kg °C</w:t>
            </w:r>
          </w:p>
        </w:tc>
      </w:tr>
      <w:tr w:rsidR="0026550D" w:rsidRPr="0026550D" w:rsidTr="002655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26550D" w:rsidRPr="0026550D" w:rsidRDefault="0026550D" w:rsidP="0026550D">
            <w:pPr>
              <w:spacing w:after="0" w:line="280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26550D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water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26550D" w:rsidRPr="0026550D" w:rsidRDefault="0026550D" w:rsidP="0026550D">
            <w:pPr>
              <w:spacing w:after="0" w:line="280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26550D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4181</w:t>
            </w:r>
          </w:p>
        </w:tc>
      </w:tr>
      <w:tr w:rsidR="0026550D" w:rsidRPr="0026550D" w:rsidTr="002655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26550D" w:rsidRPr="0026550D" w:rsidRDefault="0026550D" w:rsidP="0026550D">
            <w:pPr>
              <w:spacing w:after="0" w:line="280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26550D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oxygen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26550D" w:rsidRPr="0026550D" w:rsidRDefault="0026550D" w:rsidP="0026550D">
            <w:pPr>
              <w:spacing w:after="0" w:line="280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26550D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918</w:t>
            </w:r>
          </w:p>
        </w:tc>
      </w:tr>
      <w:tr w:rsidR="0026550D" w:rsidRPr="0026550D" w:rsidTr="002655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26550D" w:rsidRPr="0026550D" w:rsidRDefault="0026550D" w:rsidP="0026550D">
            <w:pPr>
              <w:spacing w:after="0" w:line="280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26550D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lead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26550D" w:rsidRPr="0026550D" w:rsidRDefault="0026550D" w:rsidP="0026550D">
            <w:pPr>
              <w:spacing w:after="0" w:line="280" w:lineRule="atLeast"/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</w:pPr>
            <w:r w:rsidRPr="0026550D">
              <w:rPr>
                <w:rFonts w:ascii="Myriad Pro" w:eastAsia="Times New Roman" w:hAnsi="Myriad Pro" w:cs="Times New Roman"/>
                <w:sz w:val="28"/>
                <w:szCs w:val="28"/>
                <w:lang w:eastAsia="en-GB"/>
              </w:rPr>
              <w:t>128</w:t>
            </w:r>
          </w:p>
        </w:tc>
      </w:tr>
    </w:tbl>
    <w:p w:rsidR="0026550D" w:rsidRPr="0026550D" w:rsidRDefault="0026550D" w:rsidP="0026550D">
      <w:pPr>
        <w:shd w:val="clear" w:color="auto" w:fill="FBF49C"/>
        <w:spacing w:after="150" w:line="280" w:lineRule="atLeast"/>
        <w:rPr>
          <w:rFonts w:ascii="Myriad Pro" w:eastAsia="Times New Roman" w:hAnsi="Myriad Pro" w:cs="Times New Roman"/>
          <w:b/>
          <w:bCs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b/>
          <w:bCs/>
          <w:sz w:val="28"/>
          <w:szCs w:val="28"/>
          <w:lang w:eastAsia="en-GB"/>
        </w:rPr>
        <w:t xml:space="preserve">Notice that water has a particularly high specific heat capacity. </w:t>
      </w:r>
    </w:p>
    <w:p w:rsidR="0026550D" w:rsidRPr="0026550D" w:rsidRDefault="0026550D" w:rsidP="0026550D">
      <w:pPr>
        <w:shd w:val="clear" w:color="auto" w:fill="FFFFFF"/>
        <w:spacing w:before="150" w:after="75" w:line="280" w:lineRule="atLeast"/>
        <w:outlineLvl w:val="1"/>
        <w:rPr>
          <w:rFonts w:ascii="Myriad Pro" w:eastAsia="Times New Roman" w:hAnsi="Myriad Pro" w:cs="Times New Roman"/>
          <w:b/>
          <w:bCs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b/>
          <w:bCs/>
          <w:sz w:val="28"/>
          <w:szCs w:val="28"/>
          <w:lang w:eastAsia="en-GB"/>
        </w:rPr>
        <w:t>Calculating specific heat capacity</w:t>
      </w:r>
    </w:p>
    <w:p w:rsidR="0026550D" w:rsidRPr="0026550D" w:rsidRDefault="0026550D" w:rsidP="0026550D">
      <w:pPr>
        <w:shd w:val="clear" w:color="auto" w:fill="FFFFFF"/>
        <w:spacing w:after="120" w:line="280" w:lineRule="atLeast"/>
        <w:rPr>
          <w:rFonts w:ascii="Myriad Pro" w:eastAsia="Times New Roman" w:hAnsi="Myriad Pro" w:cs="Times New Roman"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sz w:val="28"/>
          <w:szCs w:val="28"/>
          <w:lang w:eastAsia="en-GB"/>
        </w:rPr>
        <w:t>Here is the equation relating energy to specific heat capacity:</w:t>
      </w:r>
    </w:p>
    <w:p w:rsidR="0026550D" w:rsidRPr="0026550D" w:rsidRDefault="0026550D" w:rsidP="0026550D">
      <w:pPr>
        <w:shd w:val="clear" w:color="auto" w:fill="FFFFFF"/>
        <w:spacing w:after="120" w:line="280" w:lineRule="atLeast"/>
        <w:rPr>
          <w:rFonts w:ascii="Myriad Pro" w:eastAsia="Times New Roman" w:hAnsi="Myriad Pro" w:cs="Times New Roman"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sz w:val="28"/>
          <w:szCs w:val="28"/>
          <w:lang w:eastAsia="en-GB"/>
        </w:rPr>
        <w:t>E = m × c × θ</w:t>
      </w:r>
    </w:p>
    <w:p w:rsidR="0026550D" w:rsidRPr="0026550D" w:rsidRDefault="0026550D" w:rsidP="0026550D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rPr>
          <w:rFonts w:ascii="Myriad Pro" w:eastAsia="Times New Roman" w:hAnsi="Myriad Pro" w:cs="Times New Roman"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sz w:val="28"/>
          <w:szCs w:val="28"/>
          <w:lang w:eastAsia="en-GB"/>
        </w:rPr>
        <w:t>E is the energy transferred in joules, J</w:t>
      </w:r>
    </w:p>
    <w:p w:rsidR="0026550D" w:rsidRPr="0026550D" w:rsidRDefault="0026550D" w:rsidP="0026550D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rPr>
          <w:rFonts w:ascii="Myriad Pro" w:eastAsia="Times New Roman" w:hAnsi="Myriad Pro" w:cs="Times New Roman"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sz w:val="28"/>
          <w:szCs w:val="28"/>
          <w:lang w:eastAsia="en-GB"/>
        </w:rPr>
        <w:t>m is the mass of the substances in kg</w:t>
      </w:r>
    </w:p>
    <w:p w:rsidR="0026550D" w:rsidRPr="0026550D" w:rsidRDefault="0026550D" w:rsidP="0026550D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rPr>
          <w:rFonts w:ascii="Myriad Pro" w:eastAsia="Times New Roman" w:hAnsi="Myriad Pro" w:cs="Times New Roman"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sz w:val="28"/>
          <w:szCs w:val="28"/>
          <w:lang w:eastAsia="en-GB"/>
        </w:rPr>
        <w:t>c is the specific heat capacity in J / kg °C</w:t>
      </w:r>
    </w:p>
    <w:p w:rsidR="0026550D" w:rsidRPr="0026550D" w:rsidRDefault="0026550D" w:rsidP="0026550D">
      <w:pPr>
        <w:numPr>
          <w:ilvl w:val="0"/>
          <w:numId w:val="2"/>
        </w:numPr>
        <w:shd w:val="clear" w:color="auto" w:fill="FFFFFF"/>
        <w:spacing w:after="0" w:line="280" w:lineRule="atLeast"/>
        <w:ind w:left="0"/>
        <w:rPr>
          <w:rFonts w:ascii="Myriad Pro" w:eastAsia="Times New Roman" w:hAnsi="Myriad Pro" w:cs="Times New Roman"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sz w:val="28"/>
          <w:szCs w:val="28"/>
          <w:lang w:eastAsia="en-GB"/>
        </w:rPr>
        <w:t>θ (‘theta’) is the temperature change in degrees Celsius, °C</w:t>
      </w:r>
    </w:p>
    <w:p w:rsidR="0026550D" w:rsidRDefault="0026550D" w:rsidP="0026550D">
      <w:pPr>
        <w:shd w:val="clear" w:color="auto" w:fill="FFFFFF"/>
        <w:spacing w:after="120" w:line="280" w:lineRule="atLeast"/>
        <w:rPr>
          <w:rFonts w:ascii="Myriad Pro" w:eastAsia="Times New Roman" w:hAnsi="Myriad Pro" w:cs="Times New Roman"/>
          <w:sz w:val="28"/>
          <w:szCs w:val="28"/>
          <w:lang w:eastAsia="en-GB"/>
        </w:rPr>
      </w:pPr>
    </w:p>
    <w:p w:rsidR="0026550D" w:rsidRPr="0026550D" w:rsidRDefault="0026550D" w:rsidP="0026550D">
      <w:pPr>
        <w:shd w:val="clear" w:color="auto" w:fill="FFFFFF"/>
        <w:spacing w:after="120" w:line="280" w:lineRule="atLeast"/>
        <w:rPr>
          <w:rFonts w:ascii="Myriad Pro" w:eastAsia="Times New Roman" w:hAnsi="Myriad Pro" w:cs="Times New Roman"/>
          <w:sz w:val="28"/>
          <w:szCs w:val="28"/>
          <w:lang w:eastAsia="en-GB"/>
        </w:rPr>
      </w:pPr>
      <w:r w:rsidRPr="0026550D">
        <w:rPr>
          <w:rFonts w:ascii="Myriad Pro" w:eastAsia="Times New Roman" w:hAnsi="Myriad Pro" w:cs="Times New Roman"/>
          <w:sz w:val="28"/>
          <w:szCs w:val="28"/>
          <w:lang w:eastAsia="en-GB"/>
        </w:rPr>
        <w:t>For example, how much energy must be transferred to raise the temperature of 2 kg of water from 20°C to 30°C?</w:t>
      </w:r>
    </w:p>
    <w:p w:rsidR="0026550D" w:rsidRPr="0026550D" w:rsidRDefault="0026550D" w:rsidP="00180367">
      <w:pPr>
        <w:spacing w:before="100" w:beforeAutospacing="1" w:after="100" w:afterAutospacing="1" w:line="240" w:lineRule="auto"/>
        <w:rPr>
          <w:rFonts w:ascii="Myriad Pro" w:eastAsia="Times New Roman" w:hAnsi="Myriad Pro" w:cs="Arial"/>
          <w:sz w:val="28"/>
          <w:szCs w:val="28"/>
          <w:u w:val="single"/>
          <w:lang w:eastAsia="en-GB"/>
        </w:rPr>
      </w:pPr>
      <w:r>
        <w:rPr>
          <w:rFonts w:ascii="Myriad Pro" w:eastAsia="Times New Roman" w:hAnsi="Myriad Pro" w:cs="Times New Roman"/>
          <w:sz w:val="28"/>
          <w:szCs w:val="28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0367" w:rsidRPr="00180367" w:rsidRDefault="00180367" w:rsidP="00180367">
      <w:pPr>
        <w:spacing w:before="100" w:beforeAutospacing="1" w:after="100" w:afterAutospacing="1" w:line="240" w:lineRule="auto"/>
        <w:rPr>
          <w:rFonts w:ascii="Myriad Pro" w:eastAsia="Times New Roman" w:hAnsi="Myriad Pro" w:cs="Arial"/>
          <w:sz w:val="28"/>
          <w:szCs w:val="28"/>
          <w:u w:val="single"/>
          <w:lang w:eastAsia="en-GB"/>
        </w:rPr>
      </w:pPr>
      <w:r w:rsidRPr="00180367">
        <w:rPr>
          <w:rFonts w:ascii="Myriad Pro" w:eastAsia="Times New Roman" w:hAnsi="Myriad Pro" w:cs="Arial"/>
          <w:sz w:val="28"/>
          <w:szCs w:val="28"/>
          <w:u w:val="single"/>
          <w:lang w:eastAsia="en-GB"/>
        </w:rPr>
        <w:t>Ions</w:t>
      </w:r>
    </w:p>
    <w:p w:rsidR="00180367" w:rsidRPr="0037149F" w:rsidRDefault="00180367" w:rsidP="0037149F">
      <w:pPr>
        <w:spacing w:before="100" w:beforeAutospacing="1" w:after="100" w:afterAutospacing="1" w:line="240" w:lineRule="auto"/>
        <w:rPr>
          <w:rFonts w:ascii="Myriad Pro" w:eastAsia="Times New Roman" w:hAnsi="Myriad Pro" w:cs="Arial"/>
          <w:sz w:val="28"/>
          <w:szCs w:val="28"/>
          <w:lang w:eastAsia="en-GB"/>
        </w:rPr>
      </w:pPr>
      <w:r>
        <w:rPr>
          <w:rFonts w:ascii="Myriad Pro" w:eastAsia="Times New Roman" w:hAnsi="Myriad Pro" w:cs="Arial"/>
          <w:sz w:val="28"/>
          <w:szCs w:val="28"/>
          <w:lang w:eastAsia="en-GB"/>
        </w:rPr>
        <w:t xml:space="preserve">Prior knowledge: </w:t>
      </w:r>
      <w:r w:rsidR="0037149F">
        <w:rPr>
          <w:rFonts w:ascii="Myriad Pro" w:eastAsia="Times New Roman" w:hAnsi="Myriad Pro" w:cs="Arial"/>
          <w:sz w:val="28"/>
          <w:szCs w:val="28"/>
          <w:lang w:eastAsia="en-GB"/>
        </w:rPr>
        <w:t xml:space="preserve">  </w:t>
      </w:r>
      <w:r w:rsidRPr="00180367">
        <w:rPr>
          <w:rFonts w:ascii="Myriad Pro" w:hAnsi="Myriad Pro" w:cs="Arial"/>
          <w:sz w:val="28"/>
          <w:szCs w:val="28"/>
        </w:rPr>
        <w:t xml:space="preserve">– When atoms form chemical bonds by transferring </w:t>
      </w:r>
      <w:r>
        <w:rPr>
          <w:rFonts w:ascii="Myriad Pro" w:hAnsi="Myriad Pro" w:cs="Arial"/>
          <w:sz w:val="28"/>
          <w:szCs w:val="28"/>
        </w:rPr>
        <w:t>……………………..</w:t>
      </w:r>
      <w:r w:rsidRPr="00180367">
        <w:rPr>
          <w:rFonts w:ascii="Myriad Pro" w:hAnsi="Myriad Pro" w:cs="Arial"/>
          <w:sz w:val="28"/>
          <w:szCs w:val="28"/>
        </w:rPr>
        <w:t xml:space="preserve">, they form ions. Atoms that lose electrons become </w:t>
      </w:r>
      <w:r>
        <w:rPr>
          <w:rFonts w:ascii="Myriad Pro" w:hAnsi="Myriad Pro" w:cs="Arial"/>
          <w:sz w:val="28"/>
          <w:szCs w:val="28"/>
        </w:rPr>
        <w:t>……………………..</w:t>
      </w:r>
      <w:r w:rsidRPr="00180367">
        <w:rPr>
          <w:rFonts w:ascii="Myriad Pro" w:hAnsi="Myriad Pro" w:cs="Arial"/>
          <w:sz w:val="28"/>
          <w:szCs w:val="28"/>
        </w:rPr>
        <w:t xml:space="preserve"> charged ions. Atoms that gain electrons become </w:t>
      </w:r>
      <w:r>
        <w:rPr>
          <w:rFonts w:ascii="Myriad Pro" w:hAnsi="Myriad Pro" w:cs="Arial"/>
          <w:sz w:val="28"/>
          <w:szCs w:val="28"/>
        </w:rPr>
        <w:t>………………….</w:t>
      </w:r>
      <w:r w:rsidRPr="00180367">
        <w:rPr>
          <w:rFonts w:ascii="Myriad Pro" w:hAnsi="Myriad Pro" w:cs="Arial"/>
          <w:sz w:val="28"/>
          <w:szCs w:val="28"/>
        </w:rPr>
        <w:t xml:space="preserve"> charged ions. Ions have the electronic structure of </w:t>
      </w:r>
      <w:r>
        <w:rPr>
          <w:rFonts w:ascii="Myriad Pro" w:hAnsi="Myriad Pro" w:cs="Arial"/>
          <w:sz w:val="28"/>
          <w:szCs w:val="28"/>
        </w:rPr>
        <w:t>………………………………...(group 0).</w:t>
      </w:r>
    </w:p>
    <w:p w:rsidR="00180367" w:rsidRPr="00180367" w:rsidRDefault="00180367" w:rsidP="00180367">
      <w:pPr>
        <w:tabs>
          <w:tab w:val="left" w:pos="1335"/>
        </w:tabs>
        <w:rPr>
          <w:rFonts w:ascii="Myriad Pro" w:hAnsi="Myriad Pro" w:cs="Arial"/>
          <w:sz w:val="28"/>
          <w:szCs w:val="28"/>
        </w:rPr>
      </w:pPr>
      <w:r w:rsidRPr="00180367">
        <w:rPr>
          <w:rFonts w:ascii="Myriad Pro" w:hAnsi="Myriad Pro" w:cs="Arial"/>
          <w:sz w:val="28"/>
          <w:szCs w:val="28"/>
        </w:rPr>
        <w:t>– Hydrogen ions, H</w:t>
      </w:r>
      <w:r w:rsidRPr="00180367">
        <w:rPr>
          <w:rFonts w:ascii="Myriad Pro" w:hAnsi="Myriad Pro" w:cs="Arial"/>
          <w:sz w:val="28"/>
          <w:szCs w:val="28"/>
          <w:vertAlign w:val="superscript"/>
        </w:rPr>
        <w:t>+</w:t>
      </w:r>
      <w:r w:rsidRPr="00180367">
        <w:rPr>
          <w:rFonts w:ascii="Myriad Pro" w:hAnsi="Myriad Pro" w:cs="Arial"/>
          <w:sz w:val="28"/>
          <w:szCs w:val="28"/>
          <w:vertAlign w:val="subscript"/>
        </w:rPr>
        <w:t>(aq)</w:t>
      </w:r>
      <w:r w:rsidRPr="00180367">
        <w:rPr>
          <w:rFonts w:ascii="Myriad Pro" w:hAnsi="Myriad Pro" w:cs="Arial"/>
          <w:sz w:val="28"/>
          <w:szCs w:val="28"/>
        </w:rPr>
        <w:t>,</w:t>
      </w:r>
      <w:r w:rsidRPr="00180367">
        <w:rPr>
          <w:rFonts w:ascii="Myriad Pro" w:hAnsi="Myriad Pro" w:cs="Arial"/>
          <w:sz w:val="28"/>
          <w:szCs w:val="28"/>
          <w:vertAlign w:val="subscript"/>
        </w:rPr>
        <w:t xml:space="preserve"> </w:t>
      </w:r>
      <w:r w:rsidRPr="00180367">
        <w:rPr>
          <w:rFonts w:ascii="Myriad Pro" w:hAnsi="Myriad Pro" w:cs="Arial"/>
          <w:sz w:val="28"/>
          <w:szCs w:val="28"/>
        </w:rPr>
        <w:t xml:space="preserve">make solutions </w:t>
      </w:r>
      <w:r>
        <w:rPr>
          <w:rFonts w:ascii="Myriad Pro" w:hAnsi="Myriad Pro" w:cs="Arial"/>
          <w:sz w:val="28"/>
          <w:szCs w:val="28"/>
        </w:rPr>
        <w:t>…………………….</w:t>
      </w:r>
    </w:p>
    <w:p w:rsidR="00180367" w:rsidRPr="00180367" w:rsidRDefault="00180367" w:rsidP="00180367">
      <w:pPr>
        <w:autoSpaceDE w:val="0"/>
        <w:autoSpaceDN w:val="0"/>
        <w:adjustRightInd w:val="0"/>
        <w:spacing w:line="240" w:lineRule="auto"/>
        <w:rPr>
          <w:rFonts w:ascii="Myriad Pro" w:hAnsi="Myriad Pro" w:cs="Arial"/>
          <w:sz w:val="28"/>
          <w:szCs w:val="28"/>
        </w:rPr>
      </w:pPr>
      <w:r w:rsidRPr="00180367">
        <w:rPr>
          <w:rFonts w:ascii="Myriad Pro" w:hAnsi="Myriad Pro" w:cs="Arial"/>
          <w:sz w:val="28"/>
          <w:szCs w:val="28"/>
        </w:rPr>
        <w:t>– Mineral ions and vitamins are needed in small amounts for healthy functioning of the body.</w:t>
      </w:r>
    </w:p>
    <w:p w:rsidR="00180367" w:rsidRDefault="00180367" w:rsidP="00180367">
      <w:pPr>
        <w:autoSpaceDE w:val="0"/>
        <w:autoSpaceDN w:val="0"/>
        <w:adjustRightInd w:val="0"/>
        <w:spacing w:line="240" w:lineRule="auto"/>
        <w:rPr>
          <w:rFonts w:ascii="Myriad Pro" w:hAnsi="Myriad Pro" w:cs="Arial"/>
          <w:color w:val="000000"/>
          <w:sz w:val="28"/>
          <w:szCs w:val="28"/>
        </w:rPr>
      </w:pPr>
      <w:r w:rsidRPr="00180367">
        <w:rPr>
          <w:rFonts w:ascii="Myriad Pro" w:hAnsi="Myriad Pro" w:cs="Arial"/>
          <w:sz w:val="28"/>
          <w:szCs w:val="28"/>
        </w:rPr>
        <w:lastRenderedPageBreak/>
        <w:t xml:space="preserve">– </w:t>
      </w:r>
      <w:r w:rsidRPr="00180367">
        <w:rPr>
          <w:rFonts w:ascii="Myriad Pro" w:hAnsi="Myriad Pro" w:cs="Arial"/>
          <w:color w:val="000000"/>
          <w:sz w:val="28"/>
          <w:szCs w:val="28"/>
        </w:rPr>
        <w:t xml:space="preserve">Internal conditions that are controlled include the ion content of the body – ions are lost via the </w:t>
      </w:r>
      <w:r>
        <w:rPr>
          <w:rFonts w:ascii="Myriad Pro" w:hAnsi="Myriad Pro" w:cs="Arial"/>
          <w:color w:val="000000"/>
          <w:sz w:val="28"/>
          <w:szCs w:val="28"/>
        </w:rPr>
        <w:t>…………………….</w:t>
      </w:r>
      <w:r w:rsidRPr="00180367">
        <w:rPr>
          <w:rFonts w:ascii="Myriad Pro" w:hAnsi="Myriad Pro" w:cs="Arial"/>
          <w:color w:val="000000"/>
          <w:sz w:val="28"/>
          <w:szCs w:val="28"/>
        </w:rPr>
        <w:t xml:space="preserve"> when we sweat and excess ions are lost via the </w:t>
      </w:r>
      <w:r>
        <w:rPr>
          <w:rFonts w:ascii="Myriad Pro" w:hAnsi="Myriad Pro" w:cs="Arial"/>
          <w:color w:val="000000"/>
          <w:sz w:val="28"/>
          <w:szCs w:val="28"/>
        </w:rPr>
        <w:t>………………………….</w:t>
      </w:r>
      <w:r w:rsidRPr="00180367">
        <w:rPr>
          <w:rFonts w:ascii="Myriad Pro" w:hAnsi="Myriad Pro" w:cs="Arial"/>
          <w:color w:val="000000"/>
          <w:sz w:val="28"/>
          <w:szCs w:val="28"/>
        </w:rPr>
        <w:t xml:space="preserve">in the </w:t>
      </w:r>
      <w:r>
        <w:rPr>
          <w:rFonts w:ascii="Myriad Pro" w:hAnsi="Myriad Pro" w:cs="Arial"/>
          <w:color w:val="000000"/>
          <w:sz w:val="28"/>
          <w:szCs w:val="28"/>
        </w:rPr>
        <w:t>…………………………….</w:t>
      </w:r>
    </w:p>
    <w:p w:rsidR="00366A2F" w:rsidRPr="00366A2F" w:rsidRDefault="00366A2F" w:rsidP="00180367">
      <w:pPr>
        <w:autoSpaceDE w:val="0"/>
        <w:autoSpaceDN w:val="0"/>
        <w:adjustRightInd w:val="0"/>
        <w:spacing w:line="240" w:lineRule="auto"/>
        <w:rPr>
          <w:rFonts w:ascii="Myriad Pro" w:hAnsi="Myriad Pro" w:cs="Arial"/>
          <w:color w:val="000000"/>
          <w:sz w:val="28"/>
          <w:szCs w:val="28"/>
          <w:u w:val="single"/>
        </w:rPr>
      </w:pPr>
      <w:r w:rsidRPr="00366A2F">
        <w:rPr>
          <w:rFonts w:ascii="Myriad Pro" w:hAnsi="Myriad Pro" w:cs="Arial"/>
          <w:color w:val="000000"/>
          <w:sz w:val="28"/>
          <w:szCs w:val="28"/>
          <w:u w:val="single"/>
        </w:rPr>
        <w:t>Ions task</w:t>
      </w:r>
      <w:r w:rsidR="0037149F">
        <w:rPr>
          <w:rFonts w:ascii="Myriad Pro" w:hAnsi="Myriad Pro" w:cs="Arial"/>
          <w:color w:val="000000"/>
          <w:sz w:val="28"/>
          <w:szCs w:val="28"/>
          <w:u w:val="single"/>
        </w:rPr>
        <w:t xml:space="preserve"> – hydrogen, iron, phosphate, sodium</w:t>
      </w:r>
    </w:p>
    <w:p w:rsidR="00CB6D99" w:rsidRDefault="00366A2F" w:rsidP="00180367">
      <w:pPr>
        <w:autoSpaceDE w:val="0"/>
        <w:autoSpaceDN w:val="0"/>
        <w:adjustRightInd w:val="0"/>
        <w:spacing w:line="240" w:lineRule="auto"/>
        <w:rPr>
          <w:rFonts w:ascii="Myriad Pro" w:hAnsi="Myriad Pro" w:cs="Arial"/>
          <w:color w:val="000000"/>
          <w:sz w:val="28"/>
          <w:szCs w:val="28"/>
        </w:rPr>
      </w:pPr>
      <w:r>
        <w:rPr>
          <w:rFonts w:ascii="Myriad Pro" w:hAnsi="Myriad Pro" w:cs="Arial"/>
          <w:color w:val="000000"/>
          <w:sz w:val="28"/>
          <w:szCs w:val="28"/>
        </w:rPr>
        <w:t>In your group, one person is to find out about each type of ion</w:t>
      </w:r>
      <w:r w:rsidR="0037149F">
        <w:rPr>
          <w:rFonts w:ascii="Myriad Pro" w:hAnsi="Myriad Pro" w:cs="Arial"/>
          <w:color w:val="000000"/>
          <w:sz w:val="28"/>
          <w:szCs w:val="28"/>
        </w:rPr>
        <w:t>, using the textbooks and internet.  Look at page 49 to find out more on what you need to know for each ion</w:t>
      </w:r>
      <w:r>
        <w:rPr>
          <w:rFonts w:ascii="Myriad Pro" w:hAnsi="Myriad Pro" w:cs="Arial"/>
          <w:color w:val="000000"/>
          <w:sz w:val="28"/>
          <w:szCs w:val="28"/>
        </w:rPr>
        <w:t xml:space="preserve">.  The group can then come back together to produce a summary table – you need to include where the ions are found </w:t>
      </w:r>
      <w:r w:rsidR="00CB6D99">
        <w:rPr>
          <w:rFonts w:ascii="Myriad Pro" w:hAnsi="Myriad Pro" w:cs="Arial"/>
          <w:color w:val="000000"/>
          <w:sz w:val="28"/>
          <w:szCs w:val="28"/>
        </w:rPr>
        <w:t>in the body, what their function is, and how their properties relate to their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6D99" w:rsidTr="00CB6D99">
        <w:tc>
          <w:tcPr>
            <w:tcW w:w="9242" w:type="dxa"/>
          </w:tcPr>
          <w:p w:rsidR="00CB6D99" w:rsidRDefault="00CB6D99" w:rsidP="00180367">
            <w:pPr>
              <w:autoSpaceDE w:val="0"/>
              <w:autoSpaceDN w:val="0"/>
              <w:adjustRightInd w:val="0"/>
              <w:rPr>
                <w:rFonts w:ascii="Myriad Pro" w:hAnsi="Myriad Pro" w:cs="Arial"/>
                <w:color w:val="000000"/>
                <w:sz w:val="28"/>
                <w:szCs w:val="28"/>
              </w:rPr>
            </w:pPr>
            <w:r>
              <w:rPr>
                <w:rFonts w:ascii="Myriad Pro" w:hAnsi="Myriad Pro" w:cs="Arial"/>
                <w:color w:val="000000"/>
                <w:sz w:val="28"/>
                <w:szCs w:val="28"/>
              </w:rPr>
              <w:t>Further reading and questions:</w:t>
            </w:r>
          </w:p>
          <w:p w:rsidR="00CB6D99" w:rsidRDefault="00CB6D99" w:rsidP="00180367">
            <w:pPr>
              <w:autoSpaceDE w:val="0"/>
              <w:autoSpaceDN w:val="0"/>
              <w:adjustRightInd w:val="0"/>
              <w:rPr>
                <w:rFonts w:ascii="Myriad Pro" w:hAnsi="Myriad Pro" w:cs="Arial"/>
                <w:color w:val="000000"/>
                <w:sz w:val="28"/>
                <w:szCs w:val="28"/>
              </w:rPr>
            </w:pPr>
          </w:p>
          <w:p w:rsidR="00CB6D99" w:rsidRDefault="00CB6D99" w:rsidP="00180367">
            <w:pPr>
              <w:autoSpaceDE w:val="0"/>
              <w:autoSpaceDN w:val="0"/>
              <w:adjustRightInd w:val="0"/>
              <w:rPr>
                <w:rFonts w:ascii="Myriad Pro" w:hAnsi="Myriad Pro" w:cs="Arial"/>
                <w:color w:val="000000"/>
                <w:sz w:val="28"/>
                <w:szCs w:val="28"/>
              </w:rPr>
            </w:pPr>
            <w:r>
              <w:rPr>
                <w:rFonts w:ascii="Myriad Pro" w:hAnsi="Myriad Pro" w:cs="Arial"/>
                <w:color w:val="000000"/>
                <w:sz w:val="28"/>
                <w:szCs w:val="28"/>
              </w:rPr>
              <w:t>Look at page 6 in your textbook for a bit of GCSE chemistry revision on ions, and attempt the questions on page 7.</w:t>
            </w:r>
          </w:p>
        </w:tc>
      </w:tr>
    </w:tbl>
    <w:p w:rsidR="00672607" w:rsidRPr="00CB6D99" w:rsidRDefault="00D01CAB" w:rsidP="00CB6D99">
      <w:pPr>
        <w:autoSpaceDE w:val="0"/>
        <w:autoSpaceDN w:val="0"/>
        <w:adjustRightInd w:val="0"/>
        <w:spacing w:line="240" w:lineRule="auto"/>
        <w:jc w:val="center"/>
        <w:rPr>
          <w:rFonts w:ascii="Myriad Pro" w:hAnsi="Myriad Pro" w:cs="Arial"/>
          <w:color w:val="000000"/>
          <w:sz w:val="28"/>
          <w:szCs w:val="28"/>
        </w:rPr>
      </w:pPr>
      <w:r w:rsidRPr="00D01CAB">
        <w:rPr>
          <w:rFonts w:ascii="Myriad Pro" w:hAnsi="Myriad Pro" w:cs="Arial"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3571494" cy="2800350"/>
            <wp:effectExtent l="0" t="0" r="0" b="0"/>
            <wp:docPr id="1" name="Picture 1" descr="S:\spo data\spo\hlc\2015 A level\3.1 biological molecules\3.1.78 water and ions\hydrogenb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po data\spo\hlc\2015 A level\3.1 biological molecules\3.1.78 water and ions\hydrogenbo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0"/>
                    <a:stretch/>
                  </pic:blipFill>
                  <pic:spPr bwMode="auto">
                    <a:xfrm>
                      <a:off x="0" y="0"/>
                      <a:ext cx="3573014" cy="280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2607" w:rsidRPr="00CB6D99" w:rsidSect="0067260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3C" w:rsidRDefault="00726F3C" w:rsidP="009A35C7">
      <w:pPr>
        <w:spacing w:after="0" w:line="240" w:lineRule="auto"/>
      </w:pPr>
      <w:r>
        <w:separator/>
      </w:r>
    </w:p>
  </w:endnote>
  <w:endnote w:type="continuationSeparator" w:id="0">
    <w:p w:rsidR="00726F3C" w:rsidRDefault="00726F3C" w:rsidP="009A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9766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A35C7" w:rsidRDefault="009A35C7">
            <w:pPr>
              <w:pStyle w:val="Footer"/>
            </w:pPr>
            <w:r>
              <w:t xml:space="preserve">Page </w:t>
            </w:r>
            <w:r w:rsidR="003D06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06B1">
              <w:rPr>
                <w:b/>
                <w:sz w:val="24"/>
                <w:szCs w:val="24"/>
              </w:rPr>
              <w:fldChar w:fldCharType="separate"/>
            </w:r>
            <w:r w:rsidR="0009550F">
              <w:rPr>
                <w:b/>
                <w:noProof/>
              </w:rPr>
              <w:t>1</w:t>
            </w:r>
            <w:r w:rsidR="003D06B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06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06B1">
              <w:rPr>
                <w:b/>
                <w:sz w:val="24"/>
                <w:szCs w:val="24"/>
              </w:rPr>
              <w:fldChar w:fldCharType="separate"/>
            </w:r>
            <w:r w:rsidR="0009550F">
              <w:rPr>
                <w:b/>
                <w:noProof/>
              </w:rPr>
              <w:t>3</w:t>
            </w:r>
            <w:r w:rsidR="003D06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35C7" w:rsidRDefault="009A3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3C" w:rsidRDefault="00726F3C" w:rsidP="009A35C7">
      <w:pPr>
        <w:spacing w:after="0" w:line="240" w:lineRule="auto"/>
      </w:pPr>
      <w:r>
        <w:separator/>
      </w:r>
    </w:p>
  </w:footnote>
  <w:footnote w:type="continuationSeparator" w:id="0">
    <w:p w:rsidR="00726F3C" w:rsidRDefault="00726F3C" w:rsidP="009A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C7" w:rsidRDefault="00E532B2">
    <w:pPr>
      <w:pStyle w:val="Header"/>
    </w:pPr>
    <w:r>
      <w:t>3.1.</w:t>
    </w:r>
    <w:r w:rsidR="00F06AC4">
      <w:t>7 and 3.1.8</w:t>
    </w:r>
    <w:r w:rsidR="009A35C7">
      <w:t xml:space="preserve"> Biological molecules – </w:t>
    </w:r>
    <w:r w:rsidR="00F06AC4">
      <w:t>water and ions</w:t>
    </w:r>
    <w:r w:rsidR="009A35C7">
      <w:tab/>
    </w:r>
    <w:r w:rsidR="0009550F">
      <w:fldChar w:fldCharType="begin"/>
    </w:r>
    <w:r w:rsidR="0009550F">
      <w:instrText xml:space="preserve"> DATE \@ "dd/MM/yyyy" </w:instrText>
    </w:r>
    <w:r w:rsidR="0009550F">
      <w:fldChar w:fldCharType="separate"/>
    </w:r>
    <w:r w:rsidR="0009550F">
      <w:rPr>
        <w:noProof/>
      </w:rPr>
      <w:t>09/11/2016</w:t>
    </w:r>
    <w:r w:rsidR="0009550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676"/>
    <w:multiLevelType w:val="multilevel"/>
    <w:tmpl w:val="0028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2700"/>
    <w:multiLevelType w:val="multilevel"/>
    <w:tmpl w:val="CAFC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95"/>
    <w:rsid w:val="000568B5"/>
    <w:rsid w:val="0009550F"/>
    <w:rsid w:val="00162A6F"/>
    <w:rsid w:val="00180367"/>
    <w:rsid w:val="00264895"/>
    <w:rsid w:val="0026550D"/>
    <w:rsid w:val="00285873"/>
    <w:rsid w:val="00313B5A"/>
    <w:rsid w:val="00366A2F"/>
    <w:rsid w:val="0037149F"/>
    <w:rsid w:val="003D06B1"/>
    <w:rsid w:val="0047392C"/>
    <w:rsid w:val="004750E8"/>
    <w:rsid w:val="004A347F"/>
    <w:rsid w:val="00547CFD"/>
    <w:rsid w:val="00672607"/>
    <w:rsid w:val="0068773E"/>
    <w:rsid w:val="006F6F43"/>
    <w:rsid w:val="00726F3C"/>
    <w:rsid w:val="00757D77"/>
    <w:rsid w:val="009967C1"/>
    <w:rsid w:val="009A35C7"/>
    <w:rsid w:val="009C5B90"/>
    <w:rsid w:val="00CB6D99"/>
    <w:rsid w:val="00CC4342"/>
    <w:rsid w:val="00D01CAB"/>
    <w:rsid w:val="00D03DD5"/>
    <w:rsid w:val="00D376CA"/>
    <w:rsid w:val="00E532B2"/>
    <w:rsid w:val="00F06AC4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59A63-4449-4A32-91F9-25B23FB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77"/>
  </w:style>
  <w:style w:type="paragraph" w:styleId="Heading2">
    <w:name w:val="heading 2"/>
    <w:basedOn w:val="Normal"/>
    <w:link w:val="Heading2Char"/>
    <w:uiPriority w:val="9"/>
    <w:qFormat/>
    <w:rsid w:val="00265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C7"/>
  </w:style>
  <w:style w:type="paragraph" w:styleId="Footer">
    <w:name w:val="footer"/>
    <w:basedOn w:val="Normal"/>
    <w:link w:val="FooterChar"/>
    <w:uiPriority w:val="99"/>
    <w:unhideWhenUsed/>
    <w:rsid w:val="009A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C7"/>
  </w:style>
  <w:style w:type="paragraph" w:styleId="BalloonText">
    <w:name w:val="Balloon Text"/>
    <w:basedOn w:val="Normal"/>
    <w:link w:val="BalloonTextChar"/>
    <w:uiPriority w:val="99"/>
    <w:semiHidden/>
    <w:unhideWhenUsed/>
    <w:rsid w:val="0075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55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s-content-rb-eqn">
    <w:name w:val="bs-content-rb-eqn"/>
    <w:basedOn w:val="DefaultParagraphFont"/>
    <w:rsid w:val="0026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Amy Chestnutt</cp:lastModifiedBy>
  <cp:revision>8</cp:revision>
  <dcterms:created xsi:type="dcterms:W3CDTF">2014-12-18T17:11:00Z</dcterms:created>
  <dcterms:modified xsi:type="dcterms:W3CDTF">2016-11-09T11:21:00Z</dcterms:modified>
</cp:coreProperties>
</file>