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BD" w:rsidRPr="008269B8" w:rsidRDefault="008269B8" w:rsidP="008269B8">
      <w:pPr>
        <w:jc w:val="center"/>
        <w:rPr>
          <w:b/>
          <w:sz w:val="24"/>
          <w:szCs w:val="24"/>
          <w:u w:val="single"/>
        </w:rPr>
      </w:pPr>
      <w:r w:rsidRPr="008269B8">
        <w:rPr>
          <w:b/>
          <w:sz w:val="24"/>
          <w:szCs w:val="24"/>
          <w:u w:val="single"/>
        </w:rPr>
        <w:t>Transport across membranes</w:t>
      </w:r>
    </w:p>
    <w:p w:rsidR="008269B8" w:rsidRPr="008269B8" w:rsidRDefault="008269B8" w:rsidP="008269B8">
      <w:pPr>
        <w:rPr>
          <w:sz w:val="24"/>
          <w:szCs w:val="24"/>
          <w:u w:val="single"/>
        </w:rPr>
      </w:pPr>
      <w:r w:rsidRPr="008269B8">
        <w:rPr>
          <w:sz w:val="24"/>
          <w:szCs w:val="24"/>
          <w:u w:val="single"/>
        </w:rPr>
        <w:t>Prior knowledge from GCSE:</w:t>
      </w:r>
    </w:p>
    <w:p w:rsidR="008269B8" w:rsidRPr="008269B8" w:rsidRDefault="008269B8" w:rsidP="008269B8">
      <w:pPr>
        <w:rPr>
          <w:sz w:val="24"/>
          <w:szCs w:val="24"/>
        </w:rPr>
      </w:pPr>
      <w:r w:rsidRPr="008269B8">
        <w:rPr>
          <w:sz w:val="24"/>
          <w:szCs w:val="24"/>
        </w:rPr>
        <w:t>Give definitions for:</w:t>
      </w:r>
    </w:p>
    <w:p w:rsidR="008269B8" w:rsidRPr="008269B8" w:rsidRDefault="008269B8" w:rsidP="008269B8">
      <w:pPr>
        <w:rPr>
          <w:sz w:val="24"/>
          <w:szCs w:val="24"/>
        </w:rPr>
      </w:pPr>
      <w:r w:rsidRPr="008269B8">
        <w:rPr>
          <w:sz w:val="24"/>
          <w:szCs w:val="24"/>
        </w:rPr>
        <w:t>Diffusion</w:t>
      </w:r>
    </w:p>
    <w:p w:rsidR="008269B8" w:rsidRPr="008269B8" w:rsidRDefault="008269B8" w:rsidP="008269B8">
      <w:pPr>
        <w:rPr>
          <w:sz w:val="24"/>
          <w:szCs w:val="24"/>
        </w:rPr>
      </w:pPr>
      <w:r w:rsidRPr="008269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8269B8" w:rsidRPr="008269B8" w:rsidRDefault="008269B8" w:rsidP="008269B8">
      <w:pPr>
        <w:rPr>
          <w:sz w:val="24"/>
          <w:szCs w:val="24"/>
        </w:rPr>
      </w:pPr>
      <w:r w:rsidRPr="008269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8269B8" w:rsidRPr="008269B8" w:rsidRDefault="008269B8" w:rsidP="008269B8">
      <w:pPr>
        <w:rPr>
          <w:sz w:val="24"/>
          <w:szCs w:val="24"/>
        </w:rPr>
      </w:pPr>
      <w:r w:rsidRPr="008269B8">
        <w:rPr>
          <w:sz w:val="24"/>
          <w:szCs w:val="24"/>
        </w:rPr>
        <w:t>Osmosis</w:t>
      </w:r>
    </w:p>
    <w:p w:rsidR="008269B8" w:rsidRPr="008269B8" w:rsidRDefault="008269B8" w:rsidP="008269B8">
      <w:pPr>
        <w:rPr>
          <w:sz w:val="24"/>
          <w:szCs w:val="24"/>
        </w:rPr>
      </w:pPr>
      <w:r w:rsidRPr="008269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8269B8" w:rsidRPr="008269B8" w:rsidRDefault="008269B8" w:rsidP="008269B8">
      <w:pPr>
        <w:rPr>
          <w:sz w:val="24"/>
          <w:szCs w:val="24"/>
        </w:rPr>
      </w:pPr>
      <w:r w:rsidRPr="008269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8269B8" w:rsidRPr="008269B8" w:rsidRDefault="008269B8" w:rsidP="008269B8">
      <w:pPr>
        <w:rPr>
          <w:sz w:val="24"/>
          <w:szCs w:val="24"/>
        </w:rPr>
      </w:pPr>
      <w:r w:rsidRPr="008269B8">
        <w:rPr>
          <w:sz w:val="24"/>
          <w:szCs w:val="24"/>
        </w:rPr>
        <w:t>Active transport</w:t>
      </w:r>
    </w:p>
    <w:p w:rsidR="008269B8" w:rsidRPr="008269B8" w:rsidRDefault="008269B8" w:rsidP="008269B8">
      <w:pPr>
        <w:rPr>
          <w:sz w:val="24"/>
          <w:szCs w:val="24"/>
        </w:rPr>
      </w:pPr>
      <w:r w:rsidRPr="008269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8269B8" w:rsidRPr="008269B8" w:rsidRDefault="008269B8" w:rsidP="008269B8">
      <w:pPr>
        <w:rPr>
          <w:sz w:val="24"/>
          <w:szCs w:val="24"/>
        </w:rPr>
      </w:pPr>
      <w:r w:rsidRPr="008269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8269B8" w:rsidRPr="008269B8" w:rsidRDefault="008269B8" w:rsidP="008269B8">
      <w:pPr>
        <w:rPr>
          <w:sz w:val="24"/>
          <w:szCs w:val="24"/>
        </w:rPr>
      </w:pPr>
      <w:r w:rsidRPr="008269B8">
        <w:rPr>
          <w:sz w:val="24"/>
          <w:szCs w:val="24"/>
        </w:rPr>
        <w:t>Previous knowledge from cells topic –</w:t>
      </w:r>
      <w:r>
        <w:rPr>
          <w:sz w:val="24"/>
          <w:szCs w:val="24"/>
        </w:rPr>
        <w:t xml:space="preserve"> draw and label</w:t>
      </w:r>
      <w:r w:rsidRPr="008269B8">
        <w:rPr>
          <w:sz w:val="24"/>
          <w:szCs w:val="24"/>
        </w:rPr>
        <w:t xml:space="preserve"> a diagram to show the different components of the cell surface membrane: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269B8" w:rsidRPr="008269B8" w:rsidTr="008269B8">
        <w:tc>
          <w:tcPr>
            <w:tcW w:w="9736" w:type="dxa"/>
          </w:tcPr>
          <w:p w:rsidR="008269B8" w:rsidRPr="008269B8" w:rsidRDefault="008269B8" w:rsidP="008269B8">
            <w:pPr>
              <w:rPr>
                <w:sz w:val="24"/>
                <w:szCs w:val="24"/>
              </w:rPr>
            </w:pPr>
          </w:p>
          <w:p w:rsidR="008269B8" w:rsidRPr="008269B8" w:rsidRDefault="008269B8" w:rsidP="008269B8">
            <w:pPr>
              <w:rPr>
                <w:sz w:val="24"/>
                <w:szCs w:val="24"/>
              </w:rPr>
            </w:pPr>
          </w:p>
          <w:p w:rsidR="008269B8" w:rsidRPr="008269B8" w:rsidRDefault="008269B8" w:rsidP="008269B8">
            <w:pPr>
              <w:rPr>
                <w:sz w:val="24"/>
                <w:szCs w:val="24"/>
              </w:rPr>
            </w:pPr>
          </w:p>
          <w:p w:rsidR="008269B8" w:rsidRPr="008269B8" w:rsidRDefault="008269B8" w:rsidP="008269B8">
            <w:pPr>
              <w:rPr>
                <w:sz w:val="24"/>
                <w:szCs w:val="24"/>
              </w:rPr>
            </w:pPr>
          </w:p>
          <w:p w:rsidR="008269B8" w:rsidRPr="008269B8" w:rsidRDefault="008269B8" w:rsidP="008269B8">
            <w:pPr>
              <w:rPr>
                <w:sz w:val="24"/>
                <w:szCs w:val="24"/>
              </w:rPr>
            </w:pPr>
          </w:p>
          <w:p w:rsidR="008269B8" w:rsidRPr="008269B8" w:rsidRDefault="008269B8" w:rsidP="008269B8">
            <w:pPr>
              <w:rPr>
                <w:sz w:val="24"/>
                <w:szCs w:val="24"/>
              </w:rPr>
            </w:pPr>
          </w:p>
          <w:p w:rsidR="008269B8" w:rsidRPr="008269B8" w:rsidRDefault="008269B8" w:rsidP="008269B8">
            <w:pPr>
              <w:rPr>
                <w:sz w:val="24"/>
                <w:szCs w:val="24"/>
              </w:rPr>
            </w:pPr>
          </w:p>
          <w:p w:rsidR="008269B8" w:rsidRPr="008269B8" w:rsidRDefault="008269B8" w:rsidP="008269B8">
            <w:pPr>
              <w:rPr>
                <w:sz w:val="24"/>
                <w:szCs w:val="24"/>
              </w:rPr>
            </w:pPr>
          </w:p>
          <w:p w:rsidR="008269B8" w:rsidRPr="008269B8" w:rsidRDefault="008269B8" w:rsidP="008269B8">
            <w:pPr>
              <w:rPr>
                <w:sz w:val="24"/>
                <w:szCs w:val="24"/>
              </w:rPr>
            </w:pPr>
          </w:p>
          <w:p w:rsidR="008269B8" w:rsidRPr="008269B8" w:rsidRDefault="008269B8" w:rsidP="008269B8">
            <w:pPr>
              <w:rPr>
                <w:sz w:val="24"/>
                <w:szCs w:val="24"/>
              </w:rPr>
            </w:pPr>
          </w:p>
          <w:p w:rsidR="008269B8" w:rsidRPr="008269B8" w:rsidRDefault="008269B8" w:rsidP="008269B8">
            <w:pPr>
              <w:rPr>
                <w:sz w:val="24"/>
                <w:szCs w:val="24"/>
              </w:rPr>
            </w:pPr>
          </w:p>
          <w:p w:rsidR="008269B8" w:rsidRPr="008269B8" w:rsidRDefault="008269B8" w:rsidP="008269B8">
            <w:pPr>
              <w:rPr>
                <w:sz w:val="24"/>
                <w:szCs w:val="24"/>
              </w:rPr>
            </w:pPr>
          </w:p>
          <w:p w:rsidR="008269B8" w:rsidRPr="008269B8" w:rsidRDefault="008269B8" w:rsidP="008269B8">
            <w:pPr>
              <w:rPr>
                <w:sz w:val="24"/>
                <w:szCs w:val="24"/>
              </w:rPr>
            </w:pPr>
          </w:p>
        </w:tc>
      </w:tr>
    </w:tbl>
    <w:p w:rsidR="008269B8" w:rsidRPr="008269B8" w:rsidRDefault="008269B8" w:rsidP="008269B8">
      <w:pPr>
        <w:rPr>
          <w:sz w:val="24"/>
          <w:szCs w:val="24"/>
        </w:rPr>
      </w:pPr>
    </w:p>
    <w:p w:rsidR="008269B8" w:rsidRDefault="008269B8">
      <w:pPr>
        <w:rPr>
          <w:sz w:val="24"/>
          <w:szCs w:val="24"/>
        </w:rPr>
      </w:pPr>
      <w:r>
        <w:rPr>
          <w:sz w:val="24"/>
          <w:szCs w:val="24"/>
        </w:rPr>
        <w:t>See separate sheet to recap plasma membrane</w:t>
      </w:r>
    </w:p>
    <w:p w:rsidR="008269B8" w:rsidRDefault="008269B8">
      <w:pPr>
        <w:rPr>
          <w:sz w:val="24"/>
          <w:szCs w:val="24"/>
        </w:rPr>
      </w:pPr>
      <w:r>
        <w:rPr>
          <w:sz w:val="24"/>
          <w:szCs w:val="24"/>
        </w:rPr>
        <w:t>Check that you know the STRUCTURE, ROLE and MOVEMENT of:</w:t>
      </w:r>
    </w:p>
    <w:p w:rsidR="008269B8" w:rsidRPr="008269B8" w:rsidRDefault="008269B8">
      <w:pPr>
        <w:rPr>
          <w:sz w:val="24"/>
          <w:szCs w:val="24"/>
        </w:rPr>
      </w:pPr>
      <w:r>
        <w:rPr>
          <w:sz w:val="24"/>
          <w:szCs w:val="24"/>
        </w:rPr>
        <w:t>Phospholipids, proteins, glycoproteins, glycolipids and cholesterol.</w:t>
      </w:r>
      <w:r w:rsidRPr="008269B8">
        <w:rPr>
          <w:sz w:val="24"/>
          <w:szCs w:val="24"/>
        </w:rPr>
        <w:br w:type="page"/>
      </w: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  <w:u w:val="single"/>
        </w:rPr>
      </w:pPr>
      <w:r w:rsidRPr="008269B8">
        <w:rPr>
          <w:rFonts w:asciiTheme="minorHAnsi" w:hAnsiTheme="minorHAnsi"/>
          <w:u w:val="single"/>
        </w:rPr>
        <w:lastRenderedPageBreak/>
        <w:t>Diffusion</w:t>
      </w: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269B8">
        <w:rPr>
          <w:rFonts w:asciiTheme="minorHAnsi" w:hAnsiTheme="minorHAnsi"/>
        </w:rPr>
        <w:t>Passive movement of molecules along a concentration gradient (from high to low concentration).</w:t>
      </w:r>
    </w:p>
    <w:p w:rsidR="008269B8" w:rsidRPr="008269B8" w:rsidRDefault="008269B8" w:rsidP="008269B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8269B8">
        <w:rPr>
          <w:rFonts w:asciiTheme="minorHAnsi" w:hAnsiTheme="minorHAnsi"/>
        </w:rPr>
        <w:fldChar w:fldCharType="begin"/>
      </w:r>
      <w:r w:rsidRPr="008269B8">
        <w:rPr>
          <w:rFonts w:asciiTheme="minorHAnsi" w:hAnsiTheme="minorHAnsi"/>
        </w:rPr>
        <w:instrText xml:space="preserve">INCLUDEPICTURE "../../../../Active%20transport_files/osmosi2.gif" \* MERGEFORMATINET </w:instrText>
      </w:r>
      <w:r w:rsidRPr="008269B8">
        <w:rPr>
          <w:rFonts w:asciiTheme="minorHAnsi" w:hAnsiTheme="minorHAnsi"/>
        </w:rPr>
        <w:fldChar w:fldCharType="separate"/>
      </w:r>
      <w:r w:rsidR="006F2707">
        <w:rPr>
          <w:rFonts w:asciiTheme="minorHAnsi" w:hAnsiTheme="minorHAnsi"/>
        </w:rPr>
        <w:fldChar w:fldCharType="begin"/>
      </w:r>
      <w:r w:rsidR="006F2707">
        <w:rPr>
          <w:rFonts w:asciiTheme="minorHAnsi" w:hAnsiTheme="minorHAnsi"/>
        </w:rPr>
        <w:instrText xml:space="preserve"> </w:instrText>
      </w:r>
      <w:r w:rsidR="006F2707">
        <w:rPr>
          <w:rFonts w:asciiTheme="minorHAnsi" w:hAnsiTheme="minorHAnsi"/>
        </w:rPr>
        <w:instrText>INCLUDEPICTURE  "S:\\spo data\\spo\\Active transport_files\\osmosi2.gif" \* MERGEFORMATINET</w:instrText>
      </w:r>
      <w:r w:rsidR="006F2707">
        <w:rPr>
          <w:rFonts w:asciiTheme="minorHAnsi" w:hAnsiTheme="minorHAnsi"/>
        </w:rPr>
        <w:instrText xml:space="preserve"> </w:instrText>
      </w:r>
      <w:r w:rsidR="006F2707">
        <w:rPr>
          <w:rFonts w:asciiTheme="minorHAnsi" w:hAnsiTheme="minorHAnsi"/>
        </w:rPr>
        <w:fldChar w:fldCharType="separate"/>
      </w:r>
      <w:r w:rsidR="006F2707">
        <w:rPr>
          <w:rFonts w:ascii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0pt;height:109.3pt">
            <v:imagedata r:id="rId7" r:href="rId8"/>
          </v:shape>
        </w:pict>
      </w:r>
      <w:r w:rsidR="006F2707">
        <w:rPr>
          <w:rFonts w:asciiTheme="minorHAnsi" w:hAnsiTheme="minorHAnsi"/>
        </w:rPr>
        <w:fldChar w:fldCharType="end"/>
      </w:r>
      <w:r w:rsidRPr="008269B8">
        <w:rPr>
          <w:rFonts w:asciiTheme="minorHAnsi" w:hAnsiTheme="minorHAnsi"/>
        </w:rPr>
        <w:fldChar w:fldCharType="end"/>
      </w: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269B8">
        <w:rPr>
          <w:rFonts w:asciiTheme="minorHAnsi" w:hAnsiTheme="minorHAnsi"/>
        </w:rPr>
        <w:t> Rate of diffusion is increased by:</w:t>
      </w: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269B8" w:rsidRPr="008269B8" w:rsidRDefault="008269B8" w:rsidP="008269B8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</w:rPr>
      </w:pPr>
      <w:r w:rsidRPr="008269B8">
        <w:rPr>
          <w:rFonts w:asciiTheme="minorHAnsi" w:hAnsiTheme="minorHAnsi"/>
        </w:rPr>
        <w:t>Increasing surface area over which it occurs.</w:t>
      </w:r>
    </w:p>
    <w:p w:rsidR="008269B8" w:rsidRPr="008269B8" w:rsidRDefault="008269B8" w:rsidP="008269B8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</w:rPr>
      </w:pPr>
      <w:r w:rsidRPr="008269B8">
        <w:rPr>
          <w:rFonts w:asciiTheme="minorHAnsi" w:hAnsiTheme="minorHAnsi"/>
        </w:rPr>
        <w:t>Decreasing distance over which it occurs.</w:t>
      </w: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269B8">
        <w:rPr>
          <w:rFonts w:asciiTheme="minorHAnsi" w:hAnsiTheme="minorHAnsi"/>
        </w:rPr>
        <w:t>Which substances can cross cell membranes?</w:t>
      </w:r>
    </w:p>
    <w:p w:rsidR="008269B8" w:rsidRPr="008269B8" w:rsidRDefault="008269B8" w:rsidP="008269B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8269B8">
        <w:rPr>
          <w:rFonts w:asciiTheme="minorHAnsi" w:hAnsiTheme="minorHAnsi"/>
        </w:rPr>
        <w:fldChar w:fldCharType="begin"/>
      </w:r>
      <w:r w:rsidRPr="008269B8">
        <w:rPr>
          <w:rFonts w:asciiTheme="minorHAnsi" w:hAnsiTheme="minorHAnsi"/>
        </w:rPr>
        <w:instrText xml:space="preserve">INCLUDEPICTURE "../../../../Active%20transport_files/cellme9.gif" \* MERGEFORMATINET </w:instrText>
      </w:r>
      <w:r w:rsidRPr="008269B8">
        <w:rPr>
          <w:rFonts w:asciiTheme="minorHAnsi" w:hAnsiTheme="minorHAnsi"/>
        </w:rPr>
        <w:fldChar w:fldCharType="separate"/>
      </w:r>
      <w:r w:rsidR="006F2707">
        <w:rPr>
          <w:rFonts w:asciiTheme="minorHAnsi" w:hAnsiTheme="minorHAnsi"/>
        </w:rPr>
        <w:fldChar w:fldCharType="begin"/>
      </w:r>
      <w:r w:rsidR="006F2707">
        <w:rPr>
          <w:rFonts w:asciiTheme="minorHAnsi" w:hAnsiTheme="minorHAnsi"/>
        </w:rPr>
        <w:instrText xml:space="preserve"> </w:instrText>
      </w:r>
      <w:r w:rsidR="006F2707">
        <w:rPr>
          <w:rFonts w:asciiTheme="minorHAnsi" w:hAnsiTheme="minorHAnsi"/>
        </w:rPr>
        <w:instrText>INCLUDEPICTURE  "S:\\spo data\\spo\\Active transport_files\\cellme9.gif" \* MERGEFORMATINET</w:instrText>
      </w:r>
      <w:r w:rsidR="006F2707">
        <w:rPr>
          <w:rFonts w:asciiTheme="minorHAnsi" w:hAnsiTheme="minorHAnsi"/>
        </w:rPr>
        <w:instrText xml:space="preserve"> </w:instrText>
      </w:r>
      <w:r w:rsidR="006F2707">
        <w:rPr>
          <w:rFonts w:asciiTheme="minorHAnsi" w:hAnsiTheme="minorHAnsi"/>
        </w:rPr>
        <w:fldChar w:fldCharType="separate"/>
      </w:r>
      <w:r w:rsidR="006F2707">
        <w:rPr>
          <w:rFonts w:asciiTheme="minorHAnsi" w:hAnsiTheme="minorHAnsi"/>
        </w:rPr>
        <w:pict>
          <v:shape id="_x0000_i1026" type="#_x0000_t75" alt="" style="width:208.3pt;height:299.55pt">
            <v:imagedata r:id="rId9" r:href="rId10"/>
          </v:shape>
        </w:pict>
      </w:r>
      <w:r w:rsidR="006F2707">
        <w:rPr>
          <w:rFonts w:asciiTheme="minorHAnsi" w:hAnsiTheme="minorHAnsi"/>
        </w:rPr>
        <w:fldChar w:fldCharType="end"/>
      </w:r>
      <w:r w:rsidRPr="008269B8">
        <w:rPr>
          <w:rFonts w:asciiTheme="minorHAnsi" w:hAnsiTheme="minorHAnsi"/>
        </w:rPr>
        <w:fldChar w:fldCharType="end"/>
      </w:r>
    </w:p>
    <w:p w:rsidR="008269B8" w:rsidRPr="008269B8" w:rsidRDefault="008269B8" w:rsidP="008269B8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/>
        </w:rPr>
      </w:pPr>
      <w:r w:rsidRPr="008269B8">
        <w:rPr>
          <w:rFonts w:asciiTheme="minorHAnsi" w:hAnsiTheme="minorHAnsi"/>
        </w:rPr>
        <w:t>Small uncharged solutes e.g. ethanol, carbon dioxide, oxygen, water - cross the lipid bilayer itself by simple diffusion.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5"/>
        <w:gridCol w:w="4561"/>
      </w:tblGrid>
      <w:tr w:rsidR="008269B8" w:rsidRPr="008269B8" w:rsidTr="00256BAD">
        <w:tc>
          <w:tcPr>
            <w:tcW w:w="5210" w:type="dxa"/>
          </w:tcPr>
          <w:p w:rsidR="008269B8" w:rsidRPr="008269B8" w:rsidRDefault="008269B8" w:rsidP="00256B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269B8">
              <w:rPr>
                <w:rFonts w:asciiTheme="minorHAnsi" w:hAnsiTheme="minorHAnsi" w:cs="Arial"/>
              </w:rPr>
              <w:fldChar w:fldCharType="begin"/>
            </w:r>
            <w:r w:rsidRPr="008269B8">
              <w:rPr>
                <w:rFonts w:asciiTheme="minorHAnsi" w:hAnsiTheme="minorHAnsi" w:cs="Arial"/>
              </w:rPr>
              <w:instrText xml:space="preserve"> INCLUDEPICTURE "http://www.mrothery.co.uk/images/Image71.gif" \* MERGEFORMATINET </w:instrText>
            </w:r>
            <w:r w:rsidRPr="008269B8">
              <w:rPr>
                <w:rFonts w:asciiTheme="minorHAnsi" w:hAnsiTheme="minorHAnsi" w:cs="Arial"/>
              </w:rPr>
              <w:fldChar w:fldCharType="separate"/>
            </w:r>
            <w:r w:rsidR="006F2707">
              <w:rPr>
                <w:rFonts w:asciiTheme="minorHAnsi" w:hAnsiTheme="minorHAnsi" w:cs="Arial"/>
              </w:rPr>
              <w:fldChar w:fldCharType="begin"/>
            </w:r>
            <w:r w:rsidR="006F2707">
              <w:rPr>
                <w:rFonts w:asciiTheme="minorHAnsi" w:hAnsiTheme="minorHAnsi" w:cs="Arial"/>
              </w:rPr>
              <w:instrText xml:space="preserve"> </w:instrText>
            </w:r>
            <w:r w:rsidR="006F2707">
              <w:rPr>
                <w:rFonts w:asciiTheme="minorHAnsi" w:hAnsiTheme="minorHAnsi" w:cs="Arial"/>
              </w:rPr>
              <w:instrText>INCLUDEPICTURE  "http://www.mrothery.co.uk/images/Image71.gif" \* MERGEFORMATINET</w:instrText>
            </w:r>
            <w:r w:rsidR="006F2707">
              <w:rPr>
                <w:rFonts w:asciiTheme="minorHAnsi" w:hAnsiTheme="minorHAnsi" w:cs="Arial"/>
              </w:rPr>
              <w:instrText xml:space="preserve"> </w:instrText>
            </w:r>
            <w:r w:rsidR="006F2707">
              <w:rPr>
                <w:rFonts w:asciiTheme="minorHAnsi" w:hAnsiTheme="minorHAnsi" w:cs="Arial"/>
              </w:rPr>
              <w:fldChar w:fldCharType="separate"/>
            </w:r>
            <w:r w:rsidR="006F2707">
              <w:rPr>
                <w:rFonts w:asciiTheme="minorHAnsi" w:hAnsiTheme="minorHAnsi" w:cs="Arial"/>
              </w:rPr>
              <w:pict>
                <v:shape id="_x0000_i1027" type="#_x0000_t75" alt="" style="width:240.45pt;height:109.3pt">
                  <v:imagedata r:id="rId11" r:href="rId12"/>
                </v:shape>
              </w:pict>
            </w:r>
            <w:r w:rsidR="006F2707">
              <w:rPr>
                <w:rFonts w:asciiTheme="minorHAnsi" w:hAnsiTheme="minorHAnsi" w:cs="Arial"/>
              </w:rPr>
              <w:fldChar w:fldCharType="end"/>
            </w:r>
            <w:r w:rsidRPr="008269B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210" w:type="dxa"/>
          </w:tcPr>
          <w:p w:rsidR="008269B8" w:rsidRPr="008269B8" w:rsidRDefault="008269B8" w:rsidP="008269B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:rsid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  <w:u w:val="single"/>
        </w:rPr>
      </w:pPr>
    </w:p>
    <w:p w:rsid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  <w:u w:val="single"/>
        </w:rPr>
      </w:pP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269B8">
        <w:rPr>
          <w:rFonts w:asciiTheme="minorHAnsi" w:hAnsiTheme="minorHAnsi"/>
          <w:u w:val="single"/>
        </w:rPr>
        <w:lastRenderedPageBreak/>
        <w:t>Facilitated diffusion</w:t>
      </w:r>
    </w:p>
    <w:p w:rsidR="008269B8" w:rsidRPr="008269B8" w:rsidRDefault="008269B8" w:rsidP="008269B8">
      <w:pPr>
        <w:pStyle w:val="NormalWeb"/>
        <w:jc w:val="center"/>
        <w:rPr>
          <w:rFonts w:asciiTheme="minorHAnsi" w:hAnsiTheme="minorHAnsi"/>
        </w:rPr>
      </w:pPr>
      <w:r w:rsidRPr="008269B8">
        <w:rPr>
          <w:rFonts w:asciiTheme="minorHAnsi" w:hAnsiTheme="minorHAnsi"/>
        </w:rPr>
        <w:fldChar w:fldCharType="begin"/>
      </w:r>
      <w:r w:rsidRPr="008269B8">
        <w:rPr>
          <w:rFonts w:asciiTheme="minorHAnsi" w:hAnsiTheme="minorHAnsi"/>
        </w:rPr>
        <w:instrText xml:space="preserve"> INCLUDEPICTURE "http://www.mrothery.co.uk/images/Image75.gif" \* MERGEFORMATINET </w:instrText>
      </w:r>
      <w:r w:rsidRPr="008269B8">
        <w:rPr>
          <w:rFonts w:asciiTheme="minorHAnsi" w:hAnsiTheme="minorHAnsi"/>
        </w:rPr>
        <w:fldChar w:fldCharType="separate"/>
      </w:r>
      <w:r w:rsidR="006F2707">
        <w:rPr>
          <w:rFonts w:asciiTheme="minorHAnsi" w:hAnsiTheme="minorHAnsi"/>
        </w:rPr>
        <w:fldChar w:fldCharType="begin"/>
      </w:r>
      <w:r w:rsidR="006F2707">
        <w:rPr>
          <w:rFonts w:asciiTheme="minorHAnsi" w:hAnsiTheme="minorHAnsi"/>
        </w:rPr>
        <w:instrText xml:space="preserve"> </w:instrText>
      </w:r>
      <w:r w:rsidR="006F2707">
        <w:rPr>
          <w:rFonts w:asciiTheme="minorHAnsi" w:hAnsiTheme="minorHAnsi"/>
        </w:rPr>
        <w:instrText>INCLUDEPICTURE  "http://www.mrothery.co.uk/images/Image75.gif" \* MERGEFORMATINET</w:instrText>
      </w:r>
      <w:r w:rsidR="006F2707">
        <w:rPr>
          <w:rFonts w:asciiTheme="minorHAnsi" w:hAnsiTheme="minorHAnsi"/>
        </w:rPr>
        <w:instrText xml:space="preserve"> </w:instrText>
      </w:r>
      <w:r w:rsidR="006F2707">
        <w:rPr>
          <w:rFonts w:asciiTheme="minorHAnsi" w:hAnsiTheme="minorHAnsi"/>
        </w:rPr>
        <w:fldChar w:fldCharType="separate"/>
      </w:r>
      <w:r w:rsidR="006F2707">
        <w:rPr>
          <w:rFonts w:asciiTheme="minorHAnsi" w:hAnsiTheme="minorHAnsi"/>
        </w:rPr>
        <w:pict>
          <v:shape id="_x0000_i1028" type="#_x0000_t75" alt="" style="width:424.3pt;height:119.55pt">
            <v:imagedata r:id="rId13" r:href="rId14"/>
          </v:shape>
        </w:pict>
      </w:r>
      <w:r w:rsidR="006F2707">
        <w:rPr>
          <w:rFonts w:asciiTheme="minorHAnsi" w:hAnsiTheme="minorHAnsi"/>
        </w:rPr>
        <w:fldChar w:fldCharType="end"/>
      </w:r>
      <w:r w:rsidRPr="008269B8">
        <w:rPr>
          <w:rFonts w:asciiTheme="minorHAnsi" w:hAnsiTheme="minorHAnsi"/>
        </w:rPr>
        <w:fldChar w:fldCharType="end"/>
      </w:r>
    </w:p>
    <w:p w:rsidR="008269B8" w:rsidRPr="008269B8" w:rsidRDefault="008269B8" w:rsidP="008269B8">
      <w:pPr>
        <w:pStyle w:val="NormalWeb"/>
        <w:rPr>
          <w:rFonts w:asciiTheme="minorHAnsi" w:hAnsiTheme="minorHAnsi"/>
        </w:rPr>
      </w:pPr>
      <w:r w:rsidRPr="008269B8">
        <w:rPr>
          <w:rFonts w:asciiTheme="minorHAnsi" w:hAnsiTheme="minorHAnsi"/>
        </w:rPr>
        <w:t>Facilitated diffusion is the transport of substances across a membrane by a trans-membrane protein molecule.  The speed of facilitated diffusion is limited by the number of membrane proteins available.</w:t>
      </w:r>
    </w:p>
    <w:p w:rsidR="008269B8" w:rsidRPr="008269B8" w:rsidRDefault="008269B8" w:rsidP="008269B8">
      <w:pPr>
        <w:pStyle w:val="NormalWeb"/>
        <w:rPr>
          <w:rFonts w:asciiTheme="minorHAnsi" w:hAnsiTheme="minorHAnsi"/>
        </w:rPr>
      </w:pPr>
      <w:r w:rsidRPr="008269B8">
        <w:rPr>
          <w:rFonts w:asciiTheme="minorHAnsi" w:hAnsiTheme="minorHAnsi"/>
        </w:rPr>
        <w:t xml:space="preserve">The transport proteins tend to be specific for one molecule. </w:t>
      </w:r>
    </w:p>
    <w:p w:rsidR="008269B8" w:rsidRPr="008269B8" w:rsidRDefault="008269B8" w:rsidP="008269B8">
      <w:pPr>
        <w:pStyle w:val="NormalWeb"/>
        <w:rPr>
          <w:rFonts w:asciiTheme="minorHAnsi" w:hAnsiTheme="minorHAnsi"/>
        </w:rPr>
      </w:pPr>
      <w:r w:rsidRPr="008269B8">
        <w:rPr>
          <w:rFonts w:asciiTheme="minorHAnsi" w:hAnsiTheme="minorHAnsi"/>
        </w:rPr>
        <w:t xml:space="preserve">No energy is involved and substances can only move down their concentration gradient.  </w:t>
      </w:r>
    </w:p>
    <w:p w:rsidR="008269B8" w:rsidRPr="008269B8" w:rsidRDefault="008269B8" w:rsidP="008269B8">
      <w:pPr>
        <w:pStyle w:val="NormalWeb"/>
        <w:rPr>
          <w:rFonts w:asciiTheme="minorHAnsi" w:hAnsiTheme="minorHAnsi"/>
        </w:rPr>
      </w:pPr>
      <w:r w:rsidRPr="008269B8">
        <w:rPr>
          <w:rFonts w:asciiTheme="minorHAnsi" w:hAnsiTheme="minorHAnsi"/>
        </w:rPr>
        <w:t>There are two kinds of transport protein:</w:t>
      </w:r>
    </w:p>
    <w:p w:rsidR="008269B8" w:rsidRPr="008269B8" w:rsidRDefault="008269B8" w:rsidP="008269B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8269B8">
        <w:rPr>
          <w:rFonts w:cs="Arial"/>
          <w:sz w:val="24"/>
          <w:szCs w:val="24"/>
          <w:u w:val="single"/>
        </w:rPr>
        <w:t>Channel Proteins</w:t>
      </w:r>
      <w:r w:rsidRPr="008269B8">
        <w:rPr>
          <w:rFonts w:cs="Arial"/>
          <w:sz w:val="24"/>
          <w:szCs w:val="24"/>
        </w:rPr>
        <w:t xml:space="preserve"> form a water-filled pore or channel in the membrane. This allows charged substances (usually ions) to diffuse across membranes.  Most channels can be </w:t>
      </w:r>
      <w:r w:rsidRPr="008269B8">
        <w:rPr>
          <w:rFonts w:cs="Arial"/>
          <w:sz w:val="24"/>
          <w:szCs w:val="24"/>
          <w:u w:val="single"/>
        </w:rPr>
        <w:t>gated</w:t>
      </w:r>
      <w:r w:rsidRPr="008269B8">
        <w:rPr>
          <w:rFonts w:cs="Arial"/>
          <w:sz w:val="24"/>
          <w:szCs w:val="24"/>
        </w:rPr>
        <w:t xml:space="preserve"> (opened or closed), allowing the cell to control the entry and exit of ions. </w:t>
      </w:r>
    </w:p>
    <w:p w:rsidR="008269B8" w:rsidRPr="008269B8" w:rsidRDefault="008269B8" w:rsidP="008269B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8269B8">
        <w:rPr>
          <w:rFonts w:cs="Arial"/>
          <w:sz w:val="24"/>
          <w:szCs w:val="24"/>
          <w:u w:val="single"/>
        </w:rPr>
        <w:t>Carrier Proteins</w:t>
      </w:r>
      <w:r w:rsidRPr="008269B8">
        <w:rPr>
          <w:rFonts w:cs="Arial"/>
          <w:sz w:val="24"/>
          <w:szCs w:val="24"/>
        </w:rPr>
        <w:t xml:space="preserve"> have a binding site for a specific molecule and constantly flip between two states so that the site is alternately open to opposite sides of the membrane (“ping-pong”).    </w:t>
      </w: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  <w:u w:val="single"/>
        </w:rPr>
      </w:pPr>
      <w:r w:rsidRPr="008269B8">
        <w:rPr>
          <w:rFonts w:asciiTheme="minorHAnsi" w:hAnsiTheme="minorHAnsi"/>
          <w:u w:val="single"/>
        </w:rPr>
        <w:t>Osmosis</w:t>
      </w: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8269B8">
        <w:rPr>
          <w:rFonts w:asciiTheme="minorHAnsi" w:hAnsiTheme="minorHAnsi" w:cs="Arial"/>
        </w:rPr>
        <w:fldChar w:fldCharType="begin"/>
      </w:r>
      <w:r w:rsidRPr="008269B8">
        <w:rPr>
          <w:rFonts w:asciiTheme="minorHAnsi" w:hAnsiTheme="minorHAnsi" w:cs="Arial"/>
        </w:rPr>
        <w:instrText xml:space="preserve"> INCLUDEPICTURE "http://www.mrothery.co.uk/images/Image72.gif" \* MERGEFORMATINET </w:instrText>
      </w:r>
      <w:r w:rsidRPr="008269B8">
        <w:rPr>
          <w:rFonts w:asciiTheme="minorHAnsi" w:hAnsiTheme="minorHAnsi" w:cs="Arial"/>
        </w:rPr>
        <w:fldChar w:fldCharType="separate"/>
      </w:r>
      <w:r w:rsidR="006F2707">
        <w:rPr>
          <w:rFonts w:asciiTheme="minorHAnsi" w:hAnsiTheme="minorHAnsi" w:cs="Arial"/>
        </w:rPr>
        <w:fldChar w:fldCharType="begin"/>
      </w:r>
      <w:r w:rsidR="006F2707">
        <w:rPr>
          <w:rFonts w:asciiTheme="minorHAnsi" w:hAnsiTheme="minorHAnsi" w:cs="Arial"/>
        </w:rPr>
        <w:instrText xml:space="preserve"> </w:instrText>
      </w:r>
      <w:r w:rsidR="006F2707">
        <w:rPr>
          <w:rFonts w:asciiTheme="minorHAnsi" w:hAnsiTheme="minorHAnsi" w:cs="Arial"/>
        </w:rPr>
        <w:instrText>INCLUDEPICTURE  "http://www.mrothery.co.uk/images/Image72.gif" \* MERGEFORMATINET</w:instrText>
      </w:r>
      <w:r w:rsidR="006F2707">
        <w:rPr>
          <w:rFonts w:asciiTheme="minorHAnsi" w:hAnsiTheme="minorHAnsi" w:cs="Arial"/>
        </w:rPr>
        <w:instrText xml:space="preserve"> </w:instrText>
      </w:r>
      <w:r w:rsidR="006F2707">
        <w:rPr>
          <w:rFonts w:asciiTheme="minorHAnsi" w:hAnsiTheme="minorHAnsi" w:cs="Arial"/>
        </w:rPr>
        <w:fldChar w:fldCharType="separate"/>
      </w:r>
      <w:r w:rsidR="006F2707">
        <w:rPr>
          <w:rFonts w:asciiTheme="minorHAnsi" w:hAnsiTheme="minorHAnsi" w:cs="Arial"/>
        </w:rPr>
        <w:pict>
          <v:shape id="_x0000_i1029" type="#_x0000_t75" alt="" style="width:397.3pt;height:185.15pt">
            <v:imagedata r:id="rId15" r:href="rId16"/>
          </v:shape>
        </w:pict>
      </w:r>
      <w:r w:rsidR="006F2707">
        <w:rPr>
          <w:rFonts w:asciiTheme="minorHAnsi" w:hAnsiTheme="minorHAnsi" w:cs="Arial"/>
        </w:rPr>
        <w:fldChar w:fldCharType="end"/>
      </w:r>
      <w:r w:rsidRPr="008269B8">
        <w:rPr>
          <w:rFonts w:asciiTheme="minorHAnsi" w:hAnsiTheme="minorHAnsi" w:cs="Arial"/>
        </w:rPr>
        <w:fldChar w:fldCharType="end"/>
      </w: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At A level</w:t>
      </w:r>
      <w:r w:rsidRPr="008269B8">
        <w:rPr>
          <w:rFonts w:asciiTheme="minorHAnsi" w:hAnsiTheme="minorHAnsi"/>
        </w:rPr>
        <w:t xml:space="preserve"> – instead of talking about concentration of water we need to think about water potential.</w:t>
      </w:r>
    </w:p>
    <w:p w:rsidR="008269B8" w:rsidRPr="008269B8" w:rsidRDefault="008269B8" w:rsidP="008269B8">
      <w:pPr>
        <w:pStyle w:val="NormalWeb"/>
        <w:rPr>
          <w:rFonts w:asciiTheme="minorHAnsi" w:hAnsiTheme="minorHAnsi"/>
        </w:rPr>
      </w:pPr>
      <w:r w:rsidRPr="008269B8">
        <w:rPr>
          <w:rFonts w:asciiTheme="minorHAnsi" w:hAnsiTheme="minorHAnsi"/>
        </w:rPr>
        <w:t>Water potential (ψ) is a measure of the water molecule potential for movement in a solution.  It is measured in units of pressure (</w:t>
      </w:r>
      <w:proofErr w:type="spellStart"/>
      <w:r w:rsidRPr="008269B8">
        <w:rPr>
          <w:rFonts w:asciiTheme="minorHAnsi" w:hAnsiTheme="minorHAnsi"/>
        </w:rPr>
        <w:t>kPa</w:t>
      </w:r>
      <w:proofErr w:type="spellEnd"/>
      <w:r w:rsidRPr="008269B8">
        <w:rPr>
          <w:rFonts w:asciiTheme="minorHAnsi" w:hAnsiTheme="minorHAnsi"/>
        </w:rPr>
        <w:t xml:space="preserve">), and the rule is that </w:t>
      </w:r>
      <w:r w:rsidRPr="008269B8">
        <w:rPr>
          <w:rFonts w:asciiTheme="minorHAnsi" w:hAnsiTheme="minorHAnsi"/>
          <w:u w:val="single"/>
        </w:rPr>
        <w:t xml:space="preserve">water always moves by osmosis from less </w:t>
      </w:r>
      <w:r w:rsidRPr="008269B8">
        <w:rPr>
          <w:rFonts w:asciiTheme="minorHAnsi" w:hAnsiTheme="minorHAnsi"/>
          <w:u w:val="single"/>
        </w:rPr>
        <w:lastRenderedPageBreak/>
        <w:t>negative to more negative water potential</w:t>
      </w:r>
      <w:r w:rsidRPr="008269B8">
        <w:rPr>
          <w:rFonts w:asciiTheme="minorHAnsi" w:hAnsiTheme="minorHAnsi"/>
        </w:rPr>
        <w:t>. 100% pure water has ψ = 0, which is the highest possible water potential, so all solutions have ψ &lt; 0 (i.e. a negative number).</w:t>
      </w: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8269B8">
        <w:rPr>
          <w:rFonts w:asciiTheme="minorHAnsi" w:hAnsiTheme="minorHAnsi" w:cs="Arial"/>
        </w:rPr>
        <w:fldChar w:fldCharType="begin"/>
      </w:r>
      <w:r w:rsidRPr="008269B8">
        <w:rPr>
          <w:rFonts w:asciiTheme="minorHAnsi" w:hAnsiTheme="minorHAnsi" w:cs="Arial"/>
        </w:rPr>
        <w:instrText xml:space="preserve"> INCLUDEPICTURE "http://www.mrothery.co.uk/images/Image73.gif" \* MERGEFORMATINET </w:instrText>
      </w:r>
      <w:r w:rsidRPr="008269B8">
        <w:rPr>
          <w:rFonts w:asciiTheme="minorHAnsi" w:hAnsiTheme="minorHAnsi" w:cs="Arial"/>
        </w:rPr>
        <w:fldChar w:fldCharType="separate"/>
      </w:r>
      <w:r w:rsidR="006F2707">
        <w:rPr>
          <w:rFonts w:asciiTheme="minorHAnsi" w:hAnsiTheme="minorHAnsi" w:cs="Arial"/>
        </w:rPr>
        <w:fldChar w:fldCharType="begin"/>
      </w:r>
      <w:r w:rsidR="006F2707">
        <w:rPr>
          <w:rFonts w:asciiTheme="minorHAnsi" w:hAnsiTheme="minorHAnsi" w:cs="Arial"/>
        </w:rPr>
        <w:instrText xml:space="preserve"> </w:instrText>
      </w:r>
      <w:r w:rsidR="006F2707">
        <w:rPr>
          <w:rFonts w:asciiTheme="minorHAnsi" w:hAnsiTheme="minorHAnsi" w:cs="Arial"/>
        </w:rPr>
        <w:instrText>INCLUDEPICTURE  "http://www.mrothery.co.uk/images/Image73.gif" \* MERGEFORMATINET</w:instrText>
      </w:r>
      <w:r w:rsidR="006F2707">
        <w:rPr>
          <w:rFonts w:asciiTheme="minorHAnsi" w:hAnsiTheme="minorHAnsi" w:cs="Arial"/>
        </w:rPr>
        <w:instrText xml:space="preserve"> </w:instrText>
      </w:r>
      <w:r w:rsidR="006F2707">
        <w:rPr>
          <w:rFonts w:asciiTheme="minorHAnsi" w:hAnsiTheme="minorHAnsi" w:cs="Arial"/>
        </w:rPr>
        <w:fldChar w:fldCharType="separate"/>
      </w:r>
      <w:r w:rsidR="006F2707">
        <w:rPr>
          <w:rFonts w:asciiTheme="minorHAnsi" w:hAnsiTheme="minorHAnsi" w:cs="Arial"/>
        </w:rPr>
        <w:pict>
          <v:shape id="_x0000_i1030" type="#_x0000_t75" alt="" style="width:320.15pt;height:183.85pt">
            <v:imagedata r:id="rId17" r:href="rId18"/>
          </v:shape>
        </w:pict>
      </w:r>
      <w:r w:rsidR="006F2707">
        <w:rPr>
          <w:rFonts w:asciiTheme="minorHAnsi" w:hAnsiTheme="minorHAnsi" w:cs="Arial"/>
        </w:rPr>
        <w:fldChar w:fldCharType="end"/>
      </w:r>
      <w:r w:rsidRPr="008269B8">
        <w:rPr>
          <w:rFonts w:asciiTheme="minorHAnsi" w:hAnsiTheme="minorHAnsi" w:cs="Arial"/>
        </w:rPr>
        <w:fldChar w:fldCharType="end"/>
      </w: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8269B8">
        <w:rPr>
          <w:rFonts w:asciiTheme="minorHAnsi" w:hAnsiTheme="minorHAnsi" w:cs="Arial"/>
        </w:rPr>
        <w:t>If the solution outside a cell is more dilute (hypotonic), it will have a higher (less negative) water potential, and water will move into the cell by osmosis.</w:t>
      </w: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8269B8">
        <w:rPr>
          <w:rFonts w:asciiTheme="minorHAnsi" w:hAnsiTheme="minorHAnsi" w:cs="Arial"/>
        </w:rPr>
        <w:t>If the solution outside a cell is more …………………………… (………………………………), it will have a …………………………… (………………… negative) water potential, and water will move …………………………………… the cell by osmosis.</w:t>
      </w: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8269B8">
        <w:rPr>
          <w:rFonts w:asciiTheme="minorHAnsi" w:hAnsiTheme="minorHAnsi" w:cs="Arial"/>
        </w:rPr>
        <w:t>If the solution outside the cell has an equal concentration (……………………………………), the water potential will be the same – what will happen?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63"/>
        <w:gridCol w:w="483"/>
      </w:tblGrid>
      <w:tr w:rsidR="008269B8" w:rsidRPr="008269B8" w:rsidTr="00256BAD">
        <w:trPr>
          <w:tblCellSpacing w:w="15" w:type="dxa"/>
          <w:jc w:val="center"/>
        </w:trPr>
        <w:tc>
          <w:tcPr>
            <w:tcW w:w="4729" w:type="pct"/>
          </w:tcPr>
          <w:p w:rsidR="008269B8" w:rsidRPr="008269B8" w:rsidRDefault="008269B8" w:rsidP="00256B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269B8" w:rsidRPr="008269B8" w:rsidRDefault="008269B8" w:rsidP="00256B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u w:val="single"/>
              </w:rPr>
            </w:pPr>
            <w:r w:rsidRPr="008269B8">
              <w:rPr>
                <w:rFonts w:asciiTheme="minorHAnsi" w:hAnsiTheme="minorHAnsi"/>
                <w:u w:val="single"/>
              </w:rPr>
              <w:t>Active transport</w:t>
            </w:r>
          </w:p>
          <w:p w:rsidR="008269B8" w:rsidRPr="008269B8" w:rsidRDefault="008269B8" w:rsidP="00256B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u w:val="single"/>
              </w:rPr>
            </w:pPr>
          </w:p>
          <w:p w:rsidR="008269B8" w:rsidRPr="008269B8" w:rsidRDefault="008269B8" w:rsidP="008269B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8269B8">
              <w:rPr>
                <w:rFonts w:asciiTheme="minorHAnsi" w:hAnsiTheme="minorHAnsi"/>
              </w:rPr>
              <w:t>Energy is used</w:t>
            </w:r>
          </w:p>
          <w:p w:rsidR="008269B8" w:rsidRPr="008269B8" w:rsidRDefault="008269B8" w:rsidP="008269B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8269B8">
              <w:rPr>
                <w:rFonts w:asciiTheme="minorHAnsi" w:hAnsiTheme="minorHAnsi"/>
              </w:rPr>
              <w:t>Transport against a concentration gradient.</w:t>
            </w:r>
          </w:p>
          <w:p w:rsidR="008269B8" w:rsidRPr="008269B8" w:rsidRDefault="008269B8" w:rsidP="008269B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8269B8">
              <w:rPr>
                <w:rFonts w:asciiTheme="minorHAnsi" w:hAnsiTheme="minorHAnsi"/>
              </w:rPr>
              <w:t>Protein pumps change their shape</w:t>
            </w:r>
          </w:p>
          <w:p w:rsidR="008269B8" w:rsidRPr="008269B8" w:rsidRDefault="008269B8" w:rsidP="008269B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8269B8">
              <w:rPr>
                <w:rFonts w:asciiTheme="minorHAnsi" w:hAnsiTheme="minorHAnsi"/>
              </w:rPr>
              <w:t>Pumps are specific</w:t>
            </w:r>
          </w:p>
          <w:p w:rsidR="008269B8" w:rsidRPr="008269B8" w:rsidRDefault="008269B8" w:rsidP="008269B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8269B8">
              <w:rPr>
                <w:rFonts w:asciiTheme="minorHAnsi" w:hAnsiTheme="minorHAnsi"/>
              </w:rPr>
              <w:t>May transport two molecules at once</w:t>
            </w:r>
          </w:p>
        </w:tc>
        <w:tc>
          <w:tcPr>
            <w:tcW w:w="225" w:type="pct"/>
            <w:vAlign w:val="center"/>
          </w:tcPr>
          <w:p w:rsidR="008269B8" w:rsidRPr="008269B8" w:rsidRDefault="008269B8" w:rsidP="00256BAD">
            <w:pPr>
              <w:rPr>
                <w:sz w:val="24"/>
                <w:szCs w:val="24"/>
              </w:rPr>
            </w:pPr>
          </w:p>
        </w:tc>
      </w:tr>
    </w:tbl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269B8">
        <w:rPr>
          <w:rFonts w:asciiTheme="minorHAnsi" w:hAnsiTheme="minorHAnsi" w:cs="Arial"/>
        </w:rPr>
        <w:fldChar w:fldCharType="begin"/>
      </w:r>
      <w:r w:rsidRPr="008269B8">
        <w:rPr>
          <w:rFonts w:asciiTheme="minorHAnsi" w:hAnsiTheme="minorHAnsi" w:cs="Arial"/>
        </w:rPr>
        <w:instrText xml:space="preserve"> INCLUDEPICTURE "http://www.mrothery.co.uk/images/Image76.gif" \* MERGEFORMATINET </w:instrText>
      </w:r>
      <w:r w:rsidRPr="008269B8">
        <w:rPr>
          <w:rFonts w:asciiTheme="minorHAnsi" w:hAnsiTheme="minorHAnsi" w:cs="Arial"/>
        </w:rPr>
        <w:fldChar w:fldCharType="separate"/>
      </w:r>
      <w:r w:rsidR="006F2707">
        <w:rPr>
          <w:rFonts w:asciiTheme="minorHAnsi" w:hAnsiTheme="minorHAnsi" w:cs="Arial"/>
        </w:rPr>
        <w:fldChar w:fldCharType="begin"/>
      </w:r>
      <w:r w:rsidR="006F2707">
        <w:rPr>
          <w:rFonts w:asciiTheme="minorHAnsi" w:hAnsiTheme="minorHAnsi" w:cs="Arial"/>
        </w:rPr>
        <w:instrText xml:space="preserve"> </w:instrText>
      </w:r>
      <w:r w:rsidR="006F2707">
        <w:rPr>
          <w:rFonts w:asciiTheme="minorHAnsi" w:hAnsiTheme="minorHAnsi" w:cs="Arial"/>
        </w:rPr>
        <w:instrText>INCLUDEPICTURE  "http://www.mrothery.co.uk/images/Image76.gif" \* MERGEFORMATINET</w:instrText>
      </w:r>
      <w:r w:rsidR="006F2707">
        <w:rPr>
          <w:rFonts w:asciiTheme="minorHAnsi" w:hAnsiTheme="minorHAnsi" w:cs="Arial"/>
        </w:rPr>
        <w:instrText xml:space="preserve"> </w:instrText>
      </w:r>
      <w:r w:rsidR="006F2707">
        <w:rPr>
          <w:rFonts w:asciiTheme="minorHAnsi" w:hAnsiTheme="minorHAnsi" w:cs="Arial"/>
        </w:rPr>
        <w:fldChar w:fldCharType="separate"/>
      </w:r>
      <w:r w:rsidR="006F2707">
        <w:rPr>
          <w:rFonts w:asciiTheme="minorHAnsi" w:hAnsiTheme="minorHAnsi" w:cs="Arial"/>
        </w:rPr>
        <w:pict>
          <v:shape id="_x0000_i1031" type="#_x0000_t75" alt="" style="width:372.85pt;height:126pt">
            <v:imagedata r:id="rId19" r:href="rId20"/>
          </v:shape>
        </w:pict>
      </w:r>
      <w:r w:rsidR="006F2707">
        <w:rPr>
          <w:rFonts w:asciiTheme="minorHAnsi" w:hAnsiTheme="minorHAnsi" w:cs="Arial"/>
        </w:rPr>
        <w:fldChar w:fldCharType="end"/>
      </w:r>
      <w:r w:rsidRPr="008269B8">
        <w:rPr>
          <w:rFonts w:asciiTheme="minorHAnsi" w:hAnsiTheme="minorHAnsi" w:cs="Arial"/>
        </w:rPr>
        <w:fldChar w:fldCharType="end"/>
      </w: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269B8">
        <w:rPr>
          <w:rFonts w:asciiTheme="minorHAnsi" w:hAnsiTheme="minorHAnsi"/>
        </w:rPr>
        <w:t>Active transport includes</w:t>
      </w:r>
    </w:p>
    <w:p w:rsidR="008269B8" w:rsidRPr="008269B8" w:rsidRDefault="008269B8" w:rsidP="008269B8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/>
        </w:rPr>
      </w:pPr>
      <w:r w:rsidRPr="008269B8">
        <w:rPr>
          <w:rFonts w:asciiTheme="minorHAnsi" w:hAnsiTheme="minorHAnsi"/>
        </w:rPr>
        <w:t>Ca</w:t>
      </w:r>
      <w:r w:rsidRPr="008269B8">
        <w:rPr>
          <w:rFonts w:asciiTheme="minorHAnsi" w:hAnsiTheme="minorHAnsi"/>
          <w:vertAlign w:val="superscript"/>
        </w:rPr>
        <w:t>2+</w:t>
      </w:r>
      <w:r w:rsidRPr="008269B8">
        <w:rPr>
          <w:rFonts w:asciiTheme="minorHAnsi" w:hAnsiTheme="minorHAnsi"/>
        </w:rPr>
        <w:t xml:space="preserve"> pumps in muscles</w:t>
      </w:r>
    </w:p>
    <w:p w:rsidR="008269B8" w:rsidRPr="008269B8" w:rsidRDefault="008269B8" w:rsidP="008269B8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/>
        </w:rPr>
      </w:pPr>
      <w:r w:rsidRPr="008269B8">
        <w:rPr>
          <w:rFonts w:asciiTheme="minorHAnsi" w:hAnsiTheme="minorHAnsi"/>
        </w:rPr>
        <w:t>Active reabsorption in nephrons</w:t>
      </w:r>
    </w:p>
    <w:p w:rsidR="008269B8" w:rsidRPr="008269B8" w:rsidRDefault="008269B8" w:rsidP="008269B8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/>
        </w:rPr>
      </w:pPr>
      <w:r w:rsidRPr="008269B8">
        <w:rPr>
          <w:rFonts w:asciiTheme="minorHAnsi" w:hAnsiTheme="minorHAnsi"/>
        </w:rPr>
        <w:t>Absorption of the products of digestion</w:t>
      </w:r>
    </w:p>
    <w:p w:rsidR="008269B8" w:rsidRPr="008269B8" w:rsidRDefault="008269B8" w:rsidP="008269B8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/>
        </w:rPr>
      </w:pPr>
      <w:r w:rsidRPr="008269B8">
        <w:rPr>
          <w:rFonts w:asciiTheme="minorHAnsi" w:hAnsiTheme="minorHAnsi"/>
        </w:rPr>
        <w:t>Sugar loading into phloem</w:t>
      </w: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269B8">
        <w:rPr>
          <w:rFonts w:asciiTheme="minorHAnsi" w:hAnsiTheme="minorHAnsi"/>
        </w:rPr>
        <w:t> </w:t>
      </w:r>
    </w:p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1330"/>
        <w:gridCol w:w="1355"/>
        <w:gridCol w:w="454"/>
        <w:gridCol w:w="1720"/>
        <w:gridCol w:w="1768"/>
        <w:gridCol w:w="959"/>
      </w:tblGrid>
      <w:tr w:rsidR="008269B8" w:rsidRPr="008269B8" w:rsidTr="00256BAD">
        <w:trPr>
          <w:tblCellSpacing w:w="15" w:type="dxa"/>
          <w:jc w:val="center"/>
        </w:trPr>
        <w:tc>
          <w:tcPr>
            <w:tcW w:w="2471" w:type="pct"/>
            <w:gridSpan w:val="3"/>
          </w:tcPr>
          <w:p w:rsidR="008269B8" w:rsidRPr="008269B8" w:rsidRDefault="008269B8" w:rsidP="00256BAD">
            <w:pPr>
              <w:pStyle w:val="Heading2"/>
              <w:rPr>
                <w:rFonts w:asciiTheme="minorHAnsi" w:hAnsiTheme="minorHAnsi"/>
                <w:b/>
                <w:bCs/>
                <w:szCs w:val="24"/>
              </w:rPr>
            </w:pPr>
            <w:r w:rsidRPr="008269B8">
              <w:rPr>
                <w:rFonts w:asciiTheme="minorHAnsi" w:hAnsiTheme="minorHAnsi" w:cs="Arial"/>
                <w:b/>
                <w:bCs/>
                <w:szCs w:val="24"/>
              </w:rPr>
              <w:lastRenderedPageBreak/>
              <w:t>Bulk transport</w:t>
            </w:r>
          </w:p>
          <w:p w:rsidR="008269B8" w:rsidRPr="008269B8" w:rsidRDefault="008269B8" w:rsidP="008269B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8269B8">
              <w:rPr>
                <w:rFonts w:asciiTheme="minorHAnsi" w:hAnsiTheme="minorHAnsi"/>
              </w:rPr>
              <w:t>Used to move large quantities of substances.</w:t>
            </w:r>
          </w:p>
          <w:p w:rsidR="008269B8" w:rsidRPr="008269B8" w:rsidRDefault="008269B8" w:rsidP="008269B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8269B8">
              <w:rPr>
                <w:rFonts w:asciiTheme="minorHAnsi" w:hAnsiTheme="minorHAnsi"/>
              </w:rPr>
              <w:t>Endocytosis - in</w:t>
            </w:r>
          </w:p>
          <w:p w:rsidR="008269B8" w:rsidRPr="008269B8" w:rsidRDefault="008269B8" w:rsidP="008269B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8269B8">
              <w:rPr>
                <w:rFonts w:asciiTheme="minorHAnsi" w:hAnsiTheme="minorHAnsi"/>
              </w:rPr>
              <w:t>Exocytosis - out</w:t>
            </w:r>
          </w:p>
        </w:tc>
        <w:tc>
          <w:tcPr>
            <w:tcW w:w="2485" w:type="pct"/>
            <w:gridSpan w:val="4"/>
            <w:vAlign w:val="center"/>
          </w:tcPr>
          <w:p w:rsidR="008269B8" w:rsidRPr="008269B8" w:rsidRDefault="008269B8" w:rsidP="00256BAD">
            <w:pPr>
              <w:rPr>
                <w:sz w:val="24"/>
                <w:szCs w:val="24"/>
              </w:rPr>
            </w:pPr>
            <w:r w:rsidRPr="008269B8">
              <w:rPr>
                <w:sz w:val="24"/>
                <w:szCs w:val="24"/>
              </w:rPr>
              <w:fldChar w:fldCharType="begin"/>
            </w:r>
            <w:r w:rsidRPr="008269B8">
              <w:rPr>
                <w:sz w:val="24"/>
                <w:szCs w:val="24"/>
              </w:rPr>
              <w:instrText xml:space="preserve">INCLUDEPICTURE "../../../../Active%20transport_files/cellme8.gif" \* MERGEFORMATINET </w:instrText>
            </w:r>
            <w:r w:rsidRPr="008269B8">
              <w:rPr>
                <w:sz w:val="24"/>
                <w:szCs w:val="24"/>
              </w:rPr>
              <w:fldChar w:fldCharType="separate"/>
            </w:r>
            <w:r w:rsidR="006F2707">
              <w:rPr>
                <w:sz w:val="24"/>
                <w:szCs w:val="24"/>
              </w:rPr>
              <w:fldChar w:fldCharType="begin"/>
            </w:r>
            <w:r w:rsidR="006F2707">
              <w:rPr>
                <w:sz w:val="24"/>
                <w:szCs w:val="24"/>
              </w:rPr>
              <w:instrText xml:space="preserve"> </w:instrText>
            </w:r>
            <w:r w:rsidR="006F2707">
              <w:rPr>
                <w:sz w:val="24"/>
                <w:szCs w:val="24"/>
              </w:rPr>
              <w:instrText>INCLUDEPICTURE  "S:\\spo data\\spo\\Active transport_files\\cellme8.gif" \* MERGEFORMATINET</w:instrText>
            </w:r>
            <w:r w:rsidR="006F2707">
              <w:rPr>
                <w:sz w:val="24"/>
                <w:szCs w:val="24"/>
              </w:rPr>
              <w:instrText xml:space="preserve"> </w:instrText>
            </w:r>
            <w:r w:rsidR="006F2707">
              <w:rPr>
                <w:sz w:val="24"/>
                <w:szCs w:val="24"/>
              </w:rPr>
              <w:fldChar w:fldCharType="separate"/>
            </w:r>
            <w:r w:rsidR="006F2707">
              <w:rPr>
                <w:sz w:val="24"/>
                <w:szCs w:val="24"/>
              </w:rPr>
              <w:pict>
                <v:shape id="_x0000_i1032" type="#_x0000_t75" alt="" style="width:234pt;height:277.7pt">
                  <v:imagedata r:id="rId21" r:href="rId22"/>
                </v:shape>
              </w:pict>
            </w:r>
            <w:r w:rsidR="006F2707">
              <w:rPr>
                <w:sz w:val="24"/>
                <w:szCs w:val="24"/>
              </w:rPr>
              <w:fldChar w:fldCharType="end"/>
            </w:r>
            <w:r w:rsidRPr="008269B8">
              <w:rPr>
                <w:sz w:val="24"/>
                <w:szCs w:val="24"/>
              </w:rPr>
              <w:fldChar w:fldCharType="end"/>
            </w:r>
          </w:p>
          <w:p w:rsidR="008269B8" w:rsidRPr="008269B8" w:rsidRDefault="008269B8" w:rsidP="00256BAD">
            <w:pPr>
              <w:jc w:val="both"/>
              <w:rPr>
                <w:sz w:val="24"/>
                <w:szCs w:val="24"/>
              </w:rPr>
            </w:pPr>
          </w:p>
          <w:p w:rsidR="008269B8" w:rsidRPr="008269B8" w:rsidRDefault="008269B8" w:rsidP="00256BAD">
            <w:pPr>
              <w:rPr>
                <w:sz w:val="24"/>
                <w:szCs w:val="24"/>
              </w:rPr>
            </w:pPr>
          </w:p>
        </w:tc>
      </w:tr>
      <w:tr w:rsidR="008269B8" w:rsidRPr="008269B8" w:rsidTr="00256BAD">
        <w:tblPrEx>
          <w:tblCellSpacing w:w="0" w:type="dxa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420" w:type="pct"/>
          <w:trHeight w:val="405"/>
          <w:tblCellSpacing w:w="0" w:type="dxa"/>
          <w:jc w:val="center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269B8" w:rsidRPr="008269B8" w:rsidRDefault="008269B8" w:rsidP="00256BAD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8269B8">
              <w:rPr>
                <w:rFonts w:asciiTheme="minorHAnsi" w:hAnsiTheme="minorHAnsi"/>
                <w:b/>
                <w:bCs/>
                <w:smallCaps/>
              </w:rPr>
              <w:t>method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269B8" w:rsidRPr="008269B8" w:rsidRDefault="008269B8" w:rsidP="00256BAD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8269B8">
              <w:rPr>
                <w:rFonts w:asciiTheme="minorHAnsi" w:hAnsiTheme="minorHAnsi"/>
                <w:b/>
                <w:bCs/>
                <w:smallCaps/>
              </w:rPr>
              <w:t>uses energy</w:t>
            </w:r>
          </w:p>
        </w:tc>
        <w:tc>
          <w:tcPr>
            <w:tcW w:w="9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269B8" w:rsidRPr="008269B8" w:rsidRDefault="008269B8" w:rsidP="00256BAD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8269B8">
              <w:rPr>
                <w:rFonts w:asciiTheme="minorHAnsi" w:hAnsiTheme="minorHAnsi"/>
                <w:b/>
                <w:bCs/>
                <w:smallCaps/>
              </w:rPr>
              <w:t>uses proteins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269B8" w:rsidRPr="008269B8" w:rsidRDefault="008269B8" w:rsidP="00256BAD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8269B8">
              <w:rPr>
                <w:rFonts w:asciiTheme="minorHAnsi" w:hAnsiTheme="minorHAnsi"/>
                <w:b/>
                <w:bCs/>
                <w:smallCaps/>
              </w:rPr>
              <w:t>specific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269B8" w:rsidRPr="008269B8" w:rsidRDefault="008269B8" w:rsidP="00256BAD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8269B8">
              <w:rPr>
                <w:rFonts w:asciiTheme="minorHAnsi" w:hAnsiTheme="minorHAnsi"/>
                <w:b/>
                <w:bCs/>
                <w:smallCaps/>
              </w:rPr>
              <w:t>controllable</w:t>
            </w:r>
          </w:p>
        </w:tc>
      </w:tr>
      <w:tr w:rsidR="008269B8" w:rsidRPr="008269B8" w:rsidTr="00256BAD">
        <w:tblPrEx>
          <w:tblCellSpacing w:w="0" w:type="dxa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420" w:type="pct"/>
          <w:trHeight w:val="405"/>
          <w:tblCellSpacing w:w="0" w:type="dxa"/>
          <w:jc w:val="center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rPr>
                <w:rFonts w:cs="Arial"/>
                <w:sz w:val="24"/>
                <w:szCs w:val="24"/>
              </w:rPr>
            </w:pPr>
            <w:r w:rsidRPr="008269B8">
              <w:rPr>
                <w:rFonts w:cs="Arial"/>
                <w:sz w:val="24"/>
                <w:szCs w:val="24"/>
              </w:rPr>
              <w:t>Simple Diffusion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69B8" w:rsidRPr="008269B8" w:rsidTr="00256BAD">
        <w:tblPrEx>
          <w:tblCellSpacing w:w="0" w:type="dxa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420" w:type="pct"/>
          <w:trHeight w:val="405"/>
          <w:tblCellSpacing w:w="0" w:type="dxa"/>
          <w:jc w:val="center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rPr>
                <w:rFonts w:cs="Arial"/>
                <w:sz w:val="24"/>
                <w:szCs w:val="24"/>
              </w:rPr>
            </w:pPr>
            <w:r w:rsidRPr="008269B8">
              <w:rPr>
                <w:rFonts w:cs="Arial"/>
                <w:sz w:val="24"/>
                <w:szCs w:val="24"/>
              </w:rPr>
              <w:t>Osmosis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69B8" w:rsidRPr="008269B8" w:rsidTr="00256BAD">
        <w:tblPrEx>
          <w:tblCellSpacing w:w="0" w:type="dxa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420" w:type="pct"/>
          <w:trHeight w:val="405"/>
          <w:tblCellSpacing w:w="0" w:type="dxa"/>
          <w:jc w:val="center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rPr>
                <w:rFonts w:cs="Arial"/>
                <w:sz w:val="24"/>
                <w:szCs w:val="24"/>
              </w:rPr>
            </w:pPr>
            <w:r w:rsidRPr="008269B8">
              <w:rPr>
                <w:rFonts w:cs="Arial"/>
                <w:sz w:val="24"/>
                <w:szCs w:val="24"/>
              </w:rPr>
              <w:t>Facilitated Diffusion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69B8" w:rsidRPr="008269B8" w:rsidTr="00256BAD">
        <w:tblPrEx>
          <w:tblCellSpacing w:w="0" w:type="dxa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420" w:type="pct"/>
          <w:trHeight w:val="405"/>
          <w:tblCellSpacing w:w="0" w:type="dxa"/>
          <w:jc w:val="center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rPr>
                <w:rFonts w:cs="Arial"/>
                <w:sz w:val="24"/>
                <w:szCs w:val="24"/>
              </w:rPr>
            </w:pPr>
            <w:r w:rsidRPr="008269B8">
              <w:rPr>
                <w:rFonts w:cs="Arial"/>
                <w:sz w:val="24"/>
                <w:szCs w:val="24"/>
              </w:rPr>
              <w:t>Active Transport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69B8" w:rsidRPr="008269B8" w:rsidTr="00256BAD">
        <w:tblPrEx>
          <w:tblCellSpacing w:w="0" w:type="dxa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420" w:type="pct"/>
          <w:trHeight w:val="405"/>
          <w:tblCellSpacing w:w="0" w:type="dxa"/>
          <w:jc w:val="center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rPr>
                <w:rFonts w:cs="Arial"/>
                <w:sz w:val="24"/>
                <w:szCs w:val="24"/>
              </w:rPr>
            </w:pPr>
            <w:r w:rsidRPr="008269B8">
              <w:rPr>
                <w:rFonts w:cs="Arial"/>
                <w:sz w:val="24"/>
                <w:szCs w:val="24"/>
              </w:rPr>
              <w:t>Vesicles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69B8" w:rsidRPr="008269B8" w:rsidRDefault="008269B8" w:rsidP="00256B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269B8" w:rsidRPr="008269B8" w:rsidRDefault="008269B8" w:rsidP="008269B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269B8" w:rsidRPr="001D24F8" w:rsidRDefault="008269B8" w:rsidP="008269B8">
      <w:pPr>
        <w:rPr>
          <w:color w:val="000000" w:themeColor="text1"/>
          <w:sz w:val="24"/>
          <w:szCs w:val="24"/>
        </w:rPr>
      </w:pPr>
      <w:r w:rsidRPr="001D24F8">
        <w:rPr>
          <w:color w:val="000000" w:themeColor="text1"/>
          <w:sz w:val="24"/>
          <w:szCs w:val="24"/>
        </w:rPr>
        <w:t>Co-transport</w:t>
      </w:r>
      <w:r w:rsidR="001D24F8" w:rsidRPr="001D24F8">
        <w:rPr>
          <w:color w:val="000000" w:themeColor="text1"/>
          <w:sz w:val="24"/>
          <w:szCs w:val="24"/>
        </w:rPr>
        <w:t xml:space="preserve"> and absorption of glucose – see diagram and information page 96.</w:t>
      </w:r>
    </w:p>
    <w:p w:rsidR="008269B8" w:rsidRDefault="008269B8" w:rsidP="008269B8">
      <w:pPr>
        <w:rPr>
          <w:color w:val="000000" w:themeColor="text1"/>
          <w:sz w:val="24"/>
          <w:szCs w:val="24"/>
        </w:rPr>
      </w:pPr>
      <w:r w:rsidRPr="001D24F8">
        <w:rPr>
          <w:color w:val="000000" w:themeColor="text1"/>
          <w:sz w:val="24"/>
          <w:szCs w:val="24"/>
        </w:rPr>
        <w:t>Adaptations of cells to increase the rate of transport</w:t>
      </w:r>
      <w:r w:rsidR="001D24F8" w:rsidRPr="001D24F8">
        <w:rPr>
          <w:color w:val="000000" w:themeColor="text1"/>
          <w:sz w:val="24"/>
          <w:szCs w:val="24"/>
        </w:rPr>
        <w:t xml:space="preserve"> – page 95</w:t>
      </w:r>
    </w:p>
    <w:p w:rsidR="001D24F8" w:rsidRDefault="001D24F8" w:rsidP="008269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Further reading and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D24F8" w:rsidTr="001D24F8">
        <w:tc>
          <w:tcPr>
            <w:tcW w:w="9736" w:type="dxa"/>
          </w:tcPr>
          <w:p w:rsidR="001D24F8" w:rsidRDefault="001D24F8" w:rsidP="008269B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All of Chapter 4 – include summary questions and practise questions at the end of the chapter.</w:t>
            </w:r>
          </w:p>
          <w:p w:rsidR="001D24F8" w:rsidRDefault="001D24F8" w:rsidP="008269B8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D24F8" w:rsidRPr="001D24F8" w:rsidRDefault="001D24F8" w:rsidP="008269B8">
      <w:pPr>
        <w:rPr>
          <w:color w:val="000000" w:themeColor="text1"/>
          <w:sz w:val="24"/>
          <w:szCs w:val="24"/>
        </w:rPr>
      </w:pPr>
    </w:p>
    <w:sectPr w:rsidR="001D24F8" w:rsidRPr="001D24F8" w:rsidSect="00EF5B05">
      <w:headerReference w:type="default" r:id="rId23"/>
      <w:footerReference w:type="default" r:id="rId2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07" w:rsidRDefault="006F2707" w:rsidP="009A35C7">
      <w:pPr>
        <w:spacing w:after="0" w:line="240" w:lineRule="auto"/>
      </w:pPr>
      <w:r>
        <w:separator/>
      </w:r>
    </w:p>
  </w:endnote>
  <w:endnote w:type="continuationSeparator" w:id="0">
    <w:p w:rsidR="006F2707" w:rsidRDefault="006F2707" w:rsidP="009A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9766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909BF" w:rsidRDefault="00C909BF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81A60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81A60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09BF" w:rsidRDefault="00C90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07" w:rsidRDefault="006F2707" w:rsidP="009A35C7">
      <w:pPr>
        <w:spacing w:after="0" w:line="240" w:lineRule="auto"/>
      </w:pPr>
      <w:r>
        <w:separator/>
      </w:r>
    </w:p>
  </w:footnote>
  <w:footnote w:type="continuationSeparator" w:id="0">
    <w:p w:rsidR="006F2707" w:rsidRDefault="006F2707" w:rsidP="009A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BF" w:rsidRDefault="00C909BF">
    <w:pPr>
      <w:pStyle w:val="Header"/>
    </w:pPr>
    <w:r>
      <w:t>3.2.</w:t>
    </w:r>
    <w:r w:rsidR="008269B8">
      <w:t xml:space="preserve">3 </w:t>
    </w:r>
    <w:proofErr w:type="gramStart"/>
    <w:r w:rsidR="008269B8">
      <w:t>transport</w:t>
    </w:r>
    <w:proofErr w:type="gramEnd"/>
    <w:r w:rsidR="008269B8">
      <w:t xml:space="preserve"> across membranes</w:t>
    </w:r>
    <w:r w:rsidR="00A542BD">
      <w:tab/>
    </w:r>
    <w:r w:rsidR="00A542BD">
      <w:fldChar w:fldCharType="begin"/>
    </w:r>
    <w:r w:rsidR="00A542BD">
      <w:instrText xml:space="preserve"> DATE \@ "dd/MM/yyyy" </w:instrText>
    </w:r>
    <w:r w:rsidR="00A542BD">
      <w:fldChar w:fldCharType="separate"/>
    </w:r>
    <w:r w:rsidR="001D24F8">
      <w:rPr>
        <w:noProof/>
      </w:rPr>
      <w:t>13/07/2016</w:t>
    </w:r>
    <w:r w:rsidR="00A542B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71C"/>
    <w:multiLevelType w:val="hybridMultilevel"/>
    <w:tmpl w:val="9EDE2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518"/>
    <w:multiLevelType w:val="hybridMultilevel"/>
    <w:tmpl w:val="D874871C"/>
    <w:lvl w:ilvl="0" w:tplc="B1BE42F0">
      <w:start w:val="1"/>
      <w:numFmt w:val="bullet"/>
      <w:lvlText w:val=""/>
      <w:lvlJc w:val="left"/>
      <w:pPr>
        <w:tabs>
          <w:tab w:val="num" w:pos="577"/>
        </w:tabs>
        <w:ind w:left="57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5D83952"/>
    <w:multiLevelType w:val="multilevel"/>
    <w:tmpl w:val="94A4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05051"/>
    <w:multiLevelType w:val="hybridMultilevel"/>
    <w:tmpl w:val="E1F2C39C"/>
    <w:lvl w:ilvl="0" w:tplc="B1BE42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414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6F18B7"/>
    <w:multiLevelType w:val="hybridMultilevel"/>
    <w:tmpl w:val="C6342FAE"/>
    <w:lvl w:ilvl="0" w:tplc="B1BE42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85878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7" w15:restartNumberingAfterBreak="0">
    <w:nsid w:val="236F20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027FC9"/>
    <w:multiLevelType w:val="hybridMultilevel"/>
    <w:tmpl w:val="37C4E922"/>
    <w:lvl w:ilvl="0" w:tplc="78969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88F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5C4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0C8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ECCB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AAF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C07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3402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C1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84AE6"/>
    <w:multiLevelType w:val="singleLevel"/>
    <w:tmpl w:val="AD24B92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31815CF1"/>
    <w:multiLevelType w:val="hybridMultilevel"/>
    <w:tmpl w:val="A372E8E6"/>
    <w:lvl w:ilvl="0" w:tplc="61160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348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BCD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5803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C027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F24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5A39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FC6C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144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67175"/>
    <w:multiLevelType w:val="hybridMultilevel"/>
    <w:tmpl w:val="EF7E668C"/>
    <w:lvl w:ilvl="0" w:tplc="B1BE42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D56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FF1C95"/>
    <w:multiLevelType w:val="hybridMultilevel"/>
    <w:tmpl w:val="65666520"/>
    <w:lvl w:ilvl="0" w:tplc="B1BE42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44D28"/>
    <w:multiLevelType w:val="hybridMultilevel"/>
    <w:tmpl w:val="7512A4AE"/>
    <w:lvl w:ilvl="0" w:tplc="B1BE42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81368"/>
    <w:multiLevelType w:val="hybridMultilevel"/>
    <w:tmpl w:val="7BC82DCC"/>
    <w:lvl w:ilvl="0" w:tplc="B1BE42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667D9"/>
    <w:multiLevelType w:val="hybridMultilevel"/>
    <w:tmpl w:val="CA1E8914"/>
    <w:lvl w:ilvl="0" w:tplc="841E0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F0B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38A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3E8B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7EE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867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121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A0FB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BC5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76FC5"/>
    <w:multiLevelType w:val="hybridMultilevel"/>
    <w:tmpl w:val="681C8E5E"/>
    <w:lvl w:ilvl="0" w:tplc="B1BE42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34312"/>
    <w:multiLevelType w:val="hybridMultilevel"/>
    <w:tmpl w:val="7D5A4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84DE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167348"/>
    <w:multiLevelType w:val="hybridMultilevel"/>
    <w:tmpl w:val="AA0AD5D8"/>
    <w:lvl w:ilvl="0" w:tplc="B1BE42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34E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F323BC0"/>
    <w:multiLevelType w:val="hybridMultilevel"/>
    <w:tmpl w:val="0F56B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F7D38"/>
    <w:multiLevelType w:val="hybridMultilevel"/>
    <w:tmpl w:val="37D8E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B3F68"/>
    <w:multiLevelType w:val="hybridMultilevel"/>
    <w:tmpl w:val="99EA512C"/>
    <w:lvl w:ilvl="0" w:tplc="B1BE42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34E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BB79CE"/>
    <w:multiLevelType w:val="hybridMultilevel"/>
    <w:tmpl w:val="53A8ED12"/>
    <w:lvl w:ilvl="0" w:tplc="B1BE42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E72B9"/>
    <w:multiLevelType w:val="hybridMultilevel"/>
    <w:tmpl w:val="F6026A80"/>
    <w:lvl w:ilvl="0" w:tplc="B1BE42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A4B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498497D"/>
    <w:multiLevelType w:val="hybridMultilevel"/>
    <w:tmpl w:val="114282D4"/>
    <w:lvl w:ilvl="0" w:tplc="FB9C37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25B68"/>
    <w:multiLevelType w:val="hybridMultilevel"/>
    <w:tmpl w:val="F32A1D50"/>
    <w:lvl w:ilvl="0" w:tplc="FB9C37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30F66"/>
    <w:multiLevelType w:val="hybridMultilevel"/>
    <w:tmpl w:val="EE304584"/>
    <w:lvl w:ilvl="0" w:tplc="B1BE42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23"/>
  </w:num>
  <w:num w:numId="5">
    <w:abstractNumId w:val="26"/>
  </w:num>
  <w:num w:numId="6">
    <w:abstractNumId w:val="13"/>
  </w:num>
  <w:num w:numId="7">
    <w:abstractNumId w:val="31"/>
  </w:num>
  <w:num w:numId="8">
    <w:abstractNumId w:val="11"/>
  </w:num>
  <w:num w:numId="9">
    <w:abstractNumId w:val="3"/>
  </w:num>
  <w:num w:numId="10">
    <w:abstractNumId w:val="24"/>
  </w:num>
  <w:num w:numId="11">
    <w:abstractNumId w:val="17"/>
  </w:num>
  <w:num w:numId="12">
    <w:abstractNumId w:val="5"/>
  </w:num>
  <w:num w:numId="13">
    <w:abstractNumId w:val="20"/>
  </w:num>
  <w:num w:numId="14">
    <w:abstractNumId w:val="15"/>
  </w:num>
  <w:num w:numId="15">
    <w:abstractNumId w:val="14"/>
  </w:num>
  <w:num w:numId="16">
    <w:abstractNumId w:val="1"/>
  </w:num>
  <w:num w:numId="17">
    <w:abstractNumId w:val="27"/>
  </w:num>
  <w:num w:numId="18">
    <w:abstractNumId w:val="12"/>
  </w:num>
  <w:num w:numId="19">
    <w:abstractNumId w:val="28"/>
  </w:num>
  <w:num w:numId="20">
    <w:abstractNumId w:val="25"/>
  </w:num>
  <w:num w:numId="21">
    <w:abstractNumId w:val="4"/>
  </w:num>
  <w:num w:numId="22">
    <w:abstractNumId w:val="7"/>
  </w:num>
  <w:num w:numId="23">
    <w:abstractNumId w:val="21"/>
  </w:num>
  <w:num w:numId="24">
    <w:abstractNumId w:val="19"/>
  </w:num>
  <w:num w:numId="25">
    <w:abstractNumId w:val="6"/>
  </w:num>
  <w:num w:numId="26">
    <w:abstractNumId w:val="9"/>
  </w:num>
  <w:num w:numId="27">
    <w:abstractNumId w:val="16"/>
  </w:num>
  <w:num w:numId="28">
    <w:abstractNumId w:val="8"/>
  </w:num>
  <w:num w:numId="29">
    <w:abstractNumId w:val="10"/>
  </w:num>
  <w:num w:numId="30">
    <w:abstractNumId w:val="30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95"/>
    <w:rsid w:val="000E2F0A"/>
    <w:rsid w:val="000E5115"/>
    <w:rsid w:val="001448DF"/>
    <w:rsid w:val="001633B1"/>
    <w:rsid w:val="001C0A7E"/>
    <w:rsid w:val="001D24F8"/>
    <w:rsid w:val="002416CB"/>
    <w:rsid w:val="00264895"/>
    <w:rsid w:val="002A3DE4"/>
    <w:rsid w:val="002F550F"/>
    <w:rsid w:val="002F715D"/>
    <w:rsid w:val="003A027A"/>
    <w:rsid w:val="003A4E4C"/>
    <w:rsid w:val="00420E9A"/>
    <w:rsid w:val="00434B06"/>
    <w:rsid w:val="00452EA8"/>
    <w:rsid w:val="004D464C"/>
    <w:rsid w:val="004D6CA7"/>
    <w:rsid w:val="004F4BAD"/>
    <w:rsid w:val="00524600"/>
    <w:rsid w:val="00574133"/>
    <w:rsid w:val="00640D4F"/>
    <w:rsid w:val="00672607"/>
    <w:rsid w:val="006726A2"/>
    <w:rsid w:val="006D1760"/>
    <w:rsid w:val="006F2707"/>
    <w:rsid w:val="0070220B"/>
    <w:rsid w:val="00732AB5"/>
    <w:rsid w:val="00732F93"/>
    <w:rsid w:val="0078224C"/>
    <w:rsid w:val="00787DFF"/>
    <w:rsid w:val="008269B8"/>
    <w:rsid w:val="00881A60"/>
    <w:rsid w:val="008E5D60"/>
    <w:rsid w:val="009A35C7"/>
    <w:rsid w:val="00A24C3A"/>
    <w:rsid w:val="00A542BD"/>
    <w:rsid w:val="00A63547"/>
    <w:rsid w:val="00AD1558"/>
    <w:rsid w:val="00B259D0"/>
    <w:rsid w:val="00B502F2"/>
    <w:rsid w:val="00BD4336"/>
    <w:rsid w:val="00C43773"/>
    <w:rsid w:val="00C909BF"/>
    <w:rsid w:val="00EF5B05"/>
    <w:rsid w:val="00F53B34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04B13-5848-4388-94F3-99238474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07"/>
  </w:style>
  <w:style w:type="paragraph" w:styleId="Heading2">
    <w:name w:val="heading 2"/>
    <w:basedOn w:val="Normal"/>
    <w:next w:val="Normal"/>
    <w:link w:val="Heading2Char"/>
    <w:qFormat/>
    <w:rsid w:val="00452EA8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C7"/>
  </w:style>
  <w:style w:type="paragraph" w:styleId="Footer">
    <w:name w:val="footer"/>
    <w:basedOn w:val="Normal"/>
    <w:link w:val="FooterChar"/>
    <w:uiPriority w:val="99"/>
    <w:unhideWhenUsed/>
    <w:rsid w:val="009A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C7"/>
  </w:style>
  <w:style w:type="paragraph" w:styleId="ListParagraph">
    <w:name w:val="List Paragraph"/>
    <w:basedOn w:val="Normal"/>
    <w:uiPriority w:val="34"/>
    <w:qFormat/>
    <w:rsid w:val="001448DF"/>
    <w:pPr>
      <w:ind w:left="720"/>
      <w:contextualSpacing/>
    </w:pPr>
  </w:style>
  <w:style w:type="table" w:styleId="TableGrid">
    <w:name w:val="Table Grid"/>
    <w:basedOn w:val="TableNormal"/>
    <w:rsid w:val="0014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52EA8"/>
    <w:rPr>
      <w:rFonts w:ascii="Comic Sans MS" w:eastAsia="Times New Roman" w:hAnsi="Comic Sans MS" w:cs="Times New Roman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24600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5741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57413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rsid w:val="0082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ctive%20transport_files/osmosi2.gif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ww.mrothery.co.uk/images/Image73.gi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http://www.mrothery.co.uk/images/Image71.gif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mrothery.co.uk/images/Image72.gif" TargetMode="External"/><Relationship Id="rId20" Type="http://schemas.openxmlformats.org/officeDocument/2006/relationships/image" Target="http://www.mrothery.co.uk/images/Image76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../../../../Active%20transport_files/cellme9.gif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mrothery.co.uk/images/Image75.gif" TargetMode="External"/><Relationship Id="rId22" Type="http://schemas.openxmlformats.org/officeDocument/2006/relationships/image" Target="../../../../Active%20transport_files/cellme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Spolem</cp:lastModifiedBy>
  <cp:revision>4</cp:revision>
  <dcterms:created xsi:type="dcterms:W3CDTF">2016-07-12T13:21:00Z</dcterms:created>
  <dcterms:modified xsi:type="dcterms:W3CDTF">2016-07-13T11:12:00Z</dcterms:modified>
</cp:coreProperties>
</file>