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BF" w:rsidRPr="005846BF" w:rsidRDefault="005846BF" w:rsidP="005846BF">
      <w:pPr>
        <w:pStyle w:val="Title"/>
        <w:rPr>
          <w:rFonts w:ascii="Myriad Pro" w:hAnsi="Myriad Pro"/>
          <w:szCs w:val="28"/>
        </w:rPr>
      </w:pPr>
      <w:r w:rsidRPr="005846BF">
        <w:rPr>
          <w:rFonts w:ascii="Myriad Pro" w:hAnsi="Myriad Pro"/>
          <w:szCs w:val="28"/>
        </w:rPr>
        <w:t>Protein synthesis</w:t>
      </w:r>
    </w:p>
    <w:p w:rsidR="005846BF" w:rsidRPr="005846BF" w:rsidRDefault="005846BF" w:rsidP="005846BF">
      <w:pPr>
        <w:pStyle w:val="Title"/>
        <w:rPr>
          <w:rFonts w:ascii="Myriad Pro" w:hAnsi="Myriad Pro"/>
          <w:szCs w:val="28"/>
        </w:rPr>
      </w:pPr>
    </w:p>
    <w:p w:rsidR="005846BF" w:rsidRPr="005846BF" w:rsidRDefault="005846BF" w:rsidP="005846BF">
      <w:pPr>
        <w:outlineLvl w:val="0"/>
        <w:rPr>
          <w:rFonts w:ascii="Myriad Pro" w:hAnsi="Myriad Pro"/>
          <w:b/>
          <w:sz w:val="28"/>
          <w:szCs w:val="28"/>
          <w:u w:val="single"/>
        </w:rPr>
      </w:pPr>
      <w:r w:rsidRPr="005846BF">
        <w:rPr>
          <w:rFonts w:ascii="Myriad Pro" w:hAnsi="Myriad Pro"/>
          <w:sz w:val="28"/>
          <w:szCs w:val="28"/>
        </w:rPr>
        <w:object w:dxaOrig="8579" w:dyaOrig="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4pt" o:ole="" fillcolor="window">
            <v:imagedata r:id="rId7" o:title=""/>
          </v:shape>
          <o:OLEObject Type="Embed" ProgID="CorelDRAW.Graphic.6" ShapeID="_x0000_i1025" DrawAspect="Content" ObjectID="_1540278703" r:id="rId8"/>
        </w:object>
      </w:r>
      <w:r w:rsidRPr="005846BF">
        <w:rPr>
          <w:rFonts w:ascii="Myriad Pro" w:hAnsi="Myriad Pro"/>
          <w:b/>
          <w:sz w:val="28"/>
          <w:szCs w:val="28"/>
          <w:u w:val="single"/>
        </w:rPr>
        <w:t>Structure of RNA</w:t>
      </w:r>
    </w:p>
    <w:p w:rsidR="005846BF" w:rsidRPr="005846BF" w:rsidRDefault="005846BF" w:rsidP="005846BF">
      <w:pPr>
        <w:rPr>
          <w:rFonts w:ascii="Myriad Pro" w:hAnsi="Myriad Pro"/>
          <w:sz w:val="28"/>
          <w:szCs w:val="28"/>
        </w:rPr>
      </w:pPr>
      <w:r w:rsidRPr="005846BF">
        <w:rPr>
          <w:rFonts w:ascii="Myriad Pro" w:hAnsi="Myriad Pro"/>
          <w:sz w:val="28"/>
          <w:szCs w:val="28"/>
        </w:rPr>
        <w:t>Molecules of RNA are built up from nucleotides containing the 5-carbon sugar ribose and are always single-stranded, although the strand may be folded back on itself to give an apparently double-stranded structure.  All cells contain three important types of RNA.</w:t>
      </w:r>
    </w:p>
    <w:tbl>
      <w:tblPr>
        <w:tblW w:w="9854" w:type="dxa"/>
        <w:tblLayout w:type="fixed"/>
        <w:tblLook w:val="0000" w:firstRow="0" w:lastRow="0" w:firstColumn="0" w:lastColumn="0" w:noHBand="0" w:noVBand="0"/>
      </w:tblPr>
      <w:tblGrid>
        <w:gridCol w:w="5211"/>
        <w:gridCol w:w="4643"/>
      </w:tblGrid>
      <w:tr w:rsidR="005846BF" w:rsidRPr="005846BF" w:rsidTr="005846BF">
        <w:tc>
          <w:tcPr>
            <w:tcW w:w="5211" w:type="dxa"/>
          </w:tcPr>
          <w:p w:rsidR="005846BF" w:rsidRDefault="005846BF" w:rsidP="00C77F1B">
            <w:pPr>
              <w:numPr>
                <w:ilvl w:val="0"/>
                <w:numId w:val="5"/>
              </w:numPr>
              <w:spacing w:after="0" w:line="240" w:lineRule="auto"/>
              <w:rPr>
                <w:rFonts w:ascii="Myriad Pro" w:hAnsi="Myriad Pro"/>
                <w:sz w:val="28"/>
                <w:szCs w:val="28"/>
              </w:rPr>
            </w:pPr>
            <w:r w:rsidRPr="005846BF">
              <w:rPr>
                <w:rFonts w:ascii="Myriad Pro" w:hAnsi="Myriad Pro"/>
                <w:sz w:val="28"/>
                <w:szCs w:val="28"/>
              </w:rPr>
              <w:t>Messenger RNA, or mRNA, is produced in the nucleus from coded instructions in the DNA.  Molecules of mRNA are 75 – 3000 nucleotides long and are not folded in any special way.</w:t>
            </w:r>
          </w:p>
          <w:p w:rsidR="005846BF" w:rsidRPr="005846BF" w:rsidRDefault="005846BF" w:rsidP="005846BF">
            <w:pPr>
              <w:spacing w:after="0" w:line="240" w:lineRule="auto"/>
              <w:ind w:left="360"/>
              <w:rPr>
                <w:rFonts w:ascii="Myriad Pro" w:hAnsi="Myriad Pro"/>
                <w:sz w:val="28"/>
                <w:szCs w:val="28"/>
              </w:rPr>
            </w:pPr>
          </w:p>
        </w:tc>
        <w:tc>
          <w:tcPr>
            <w:tcW w:w="4643" w:type="dxa"/>
          </w:tcPr>
          <w:p w:rsidR="005846BF" w:rsidRPr="005846BF" w:rsidRDefault="005846BF" w:rsidP="00C77F1B">
            <w:pPr>
              <w:rPr>
                <w:rFonts w:ascii="Myriad Pro" w:hAnsi="Myriad Pro"/>
                <w:sz w:val="28"/>
                <w:szCs w:val="28"/>
              </w:rPr>
            </w:pPr>
          </w:p>
        </w:tc>
      </w:tr>
      <w:tr w:rsidR="005846BF" w:rsidRPr="005846BF" w:rsidTr="005846BF">
        <w:tc>
          <w:tcPr>
            <w:tcW w:w="5211" w:type="dxa"/>
          </w:tcPr>
          <w:p w:rsidR="005846BF" w:rsidRDefault="005846BF" w:rsidP="005846BF">
            <w:pPr>
              <w:numPr>
                <w:ilvl w:val="0"/>
                <w:numId w:val="5"/>
              </w:numPr>
              <w:spacing w:after="0" w:line="240" w:lineRule="auto"/>
              <w:rPr>
                <w:rFonts w:ascii="Myriad Pro" w:hAnsi="Myriad Pro"/>
                <w:sz w:val="28"/>
                <w:szCs w:val="28"/>
              </w:rPr>
            </w:pPr>
            <w:r w:rsidRPr="005846BF">
              <w:rPr>
                <w:rFonts w:ascii="Myriad Pro" w:hAnsi="Myriad Pro"/>
                <w:sz w:val="28"/>
                <w:szCs w:val="28"/>
              </w:rPr>
              <w:t>Transfer RNA, or tRNA.  These are small RNA molecules containing 75 – 90 nucleotides.  All cells have at least 20 different kinds of tRNA molecules, all of which are very similar in shape.  Each molecule is held together by a precise base-pairing arrangement between different parts of the RNA strand.  When the molecule is “flattened out”, it has a clover-leaf shape.</w:t>
            </w:r>
          </w:p>
          <w:p w:rsidR="005846BF" w:rsidRPr="005846BF" w:rsidRDefault="005846BF" w:rsidP="005846BF">
            <w:pPr>
              <w:spacing w:after="0" w:line="240" w:lineRule="auto"/>
              <w:ind w:left="360"/>
              <w:rPr>
                <w:rFonts w:ascii="Myriad Pro" w:hAnsi="Myriad Pro"/>
                <w:sz w:val="28"/>
                <w:szCs w:val="28"/>
              </w:rPr>
            </w:pPr>
          </w:p>
        </w:tc>
        <w:tc>
          <w:tcPr>
            <w:tcW w:w="4643" w:type="dxa"/>
          </w:tcPr>
          <w:p w:rsidR="005846BF" w:rsidRPr="005846BF" w:rsidRDefault="005846BF" w:rsidP="00C77F1B">
            <w:pPr>
              <w:rPr>
                <w:rFonts w:ascii="Myriad Pro" w:hAnsi="Myriad Pro"/>
                <w:sz w:val="28"/>
                <w:szCs w:val="28"/>
              </w:rPr>
            </w:pPr>
          </w:p>
        </w:tc>
      </w:tr>
      <w:tr w:rsidR="005846BF" w:rsidRPr="005846BF" w:rsidTr="005846BF">
        <w:tc>
          <w:tcPr>
            <w:tcW w:w="5211" w:type="dxa"/>
          </w:tcPr>
          <w:p w:rsidR="005846BF" w:rsidRPr="005846BF" w:rsidRDefault="005846BF" w:rsidP="005846BF">
            <w:pPr>
              <w:numPr>
                <w:ilvl w:val="0"/>
                <w:numId w:val="5"/>
              </w:numPr>
              <w:spacing w:after="0" w:line="240" w:lineRule="auto"/>
              <w:rPr>
                <w:rFonts w:ascii="Myriad Pro" w:hAnsi="Myriad Pro"/>
                <w:sz w:val="28"/>
                <w:szCs w:val="28"/>
              </w:rPr>
            </w:pPr>
            <w:r w:rsidRPr="005846BF">
              <w:rPr>
                <w:rFonts w:ascii="Myriad Pro" w:hAnsi="Myriad Pro"/>
                <w:sz w:val="28"/>
                <w:szCs w:val="28"/>
              </w:rPr>
              <w:t xml:space="preserve">Ribosomal RNA or rRNA, is made inside the nucleus (within the nucleoli) and is a major component of ribosomes.  Ribosomes consist of rRNA together with a number of proteins.  They attach to the end of the mRNA and travel along it, allowing the tRNAs to decode the message.  Ribosomal RNA molecules are very large, containing thousands of nucleotides.  </w:t>
            </w:r>
          </w:p>
        </w:tc>
        <w:tc>
          <w:tcPr>
            <w:tcW w:w="4643" w:type="dxa"/>
          </w:tcPr>
          <w:p w:rsidR="005846BF" w:rsidRPr="005846BF" w:rsidRDefault="005846BF" w:rsidP="00C77F1B">
            <w:pPr>
              <w:rPr>
                <w:rFonts w:ascii="Myriad Pro" w:hAnsi="Myriad Pro"/>
                <w:sz w:val="28"/>
                <w:szCs w:val="28"/>
              </w:rPr>
            </w:pPr>
          </w:p>
        </w:tc>
      </w:tr>
    </w:tbl>
    <w:p w:rsidR="005846BF" w:rsidRDefault="005846BF" w:rsidP="005846BF">
      <w:pPr>
        <w:pStyle w:val="Subtitle"/>
        <w:rPr>
          <w:rFonts w:ascii="Myriad Pro" w:hAnsi="Myriad Pro"/>
          <w:sz w:val="28"/>
          <w:szCs w:val="28"/>
          <w:u w:val="none"/>
        </w:rPr>
      </w:pPr>
    </w:p>
    <w:p w:rsidR="005846BF" w:rsidRDefault="005846BF" w:rsidP="005846BF">
      <w:pPr>
        <w:pStyle w:val="Subtitle"/>
        <w:rPr>
          <w:rFonts w:ascii="Myriad Pro" w:hAnsi="Myriad Pro"/>
          <w:sz w:val="28"/>
          <w:szCs w:val="28"/>
          <w:u w:val="none"/>
        </w:rPr>
      </w:pPr>
      <w:r>
        <w:rPr>
          <w:rFonts w:ascii="Myriad Pro" w:hAnsi="Myriad Pro"/>
          <w:sz w:val="28"/>
          <w:szCs w:val="28"/>
          <w:u w:val="none"/>
        </w:rPr>
        <w:lastRenderedPageBreak/>
        <w:t>Very useful table on page 210</w:t>
      </w:r>
      <w:r w:rsidRPr="005846BF">
        <w:rPr>
          <w:rFonts w:ascii="Myriad Pro" w:hAnsi="Myriad Pro"/>
          <w:sz w:val="28"/>
          <w:szCs w:val="28"/>
          <w:u w:val="none"/>
        </w:rPr>
        <w:t xml:space="preserve"> of your textbook compares structures of DNA, mRNA and tRNA</w:t>
      </w:r>
    </w:p>
    <w:p w:rsidR="005846BF" w:rsidRPr="005846BF" w:rsidRDefault="005846BF" w:rsidP="005846BF">
      <w:pPr>
        <w:pStyle w:val="Subtitle"/>
        <w:rPr>
          <w:rFonts w:ascii="Myriad Pro" w:hAnsi="Myriad Pro"/>
          <w:sz w:val="28"/>
          <w:szCs w:val="28"/>
          <w:u w:val="none"/>
        </w:rPr>
      </w:pPr>
    </w:p>
    <w:p w:rsidR="005846BF" w:rsidRDefault="005846BF" w:rsidP="008F3C0E">
      <w:pPr>
        <w:outlineLvl w:val="0"/>
        <w:rPr>
          <w:rFonts w:ascii="Myriad Pro" w:hAnsi="Myriad Pro"/>
          <w:sz w:val="28"/>
          <w:szCs w:val="28"/>
          <w:u w:val="single"/>
        </w:rPr>
      </w:pPr>
      <w:r w:rsidRPr="005846BF">
        <w:rPr>
          <w:rFonts w:ascii="Myriad Pro" w:hAnsi="Myriad Pro"/>
          <w:sz w:val="28"/>
          <w:szCs w:val="28"/>
          <w:u w:val="single"/>
        </w:rPr>
        <w:t xml:space="preserve">The Process of Protein Synthesis </w:t>
      </w:r>
    </w:p>
    <w:p w:rsidR="008B27BC" w:rsidRDefault="008B27BC" w:rsidP="008F3C0E">
      <w:pPr>
        <w:outlineLvl w:val="0"/>
        <w:rPr>
          <w:rFonts w:ascii="Myriad Pro" w:hAnsi="Myriad Pro"/>
          <w:sz w:val="28"/>
          <w:szCs w:val="28"/>
        </w:rPr>
      </w:pPr>
      <w:r>
        <w:rPr>
          <w:rFonts w:ascii="Myriad Pro" w:hAnsi="Myriad Pro"/>
          <w:sz w:val="28"/>
          <w:szCs w:val="28"/>
        </w:rPr>
        <w:t>The genome is ……………………………………………………………………</w:t>
      </w:r>
    </w:p>
    <w:p w:rsidR="008B27BC" w:rsidRDefault="008B27BC" w:rsidP="008F3C0E">
      <w:pPr>
        <w:outlineLvl w:val="0"/>
        <w:rPr>
          <w:rFonts w:ascii="Myriad Pro" w:hAnsi="Myriad Pro"/>
          <w:sz w:val="28"/>
          <w:szCs w:val="28"/>
        </w:rPr>
      </w:pPr>
      <w:r>
        <w:rPr>
          <w:rFonts w:ascii="Myriad Pro" w:hAnsi="Myriad Pro"/>
          <w:sz w:val="28"/>
          <w:szCs w:val="28"/>
        </w:rPr>
        <w:t>……………………………………………………………………………………</w:t>
      </w:r>
    </w:p>
    <w:p w:rsidR="008B27BC" w:rsidRDefault="008B27BC" w:rsidP="008F3C0E">
      <w:pPr>
        <w:outlineLvl w:val="0"/>
        <w:rPr>
          <w:rFonts w:ascii="Myriad Pro" w:hAnsi="Myriad Pro"/>
          <w:sz w:val="28"/>
          <w:szCs w:val="28"/>
        </w:rPr>
      </w:pPr>
      <w:r>
        <w:rPr>
          <w:rFonts w:ascii="Myriad Pro" w:hAnsi="Myriad Pro"/>
          <w:sz w:val="28"/>
          <w:szCs w:val="28"/>
        </w:rPr>
        <w:t>The proteome is…………………………………………………………………..</w:t>
      </w:r>
    </w:p>
    <w:p w:rsidR="008B27BC" w:rsidRPr="008B27BC" w:rsidRDefault="008B27BC" w:rsidP="008F3C0E">
      <w:pPr>
        <w:outlineLvl w:val="0"/>
        <w:rPr>
          <w:rFonts w:ascii="Myriad Pro" w:hAnsi="Myriad Pro"/>
          <w:sz w:val="28"/>
          <w:szCs w:val="28"/>
        </w:rPr>
      </w:pPr>
      <w:r>
        <w:rPr>
          <w:rFonts w:ascii="Myriad Pro" w:hAnsi="Myriad Pro"/>
          <w:sz w:val="28"/>
          <w:szCs w:val="28"/>
        </w:rPr>
        <w:t>……………………………………………………………………………………</w:t>
      </w:r>
    </w:p>
    <w:p w:rsidR="005846BF" w:rsidRPr="005846BF" w:rsidRDefault="005846BF" w:rsidP="005846BF">
      <w:pPr>
        <w:numPr>
          <w:ilvl w:val="0"/>
          <w:numId w:val="4"/>
        </w:numPr>
        <w:spacing w:after="0" w:line="240" w:lineRule="auto"/>
        <w:rPr>
          <w:rFonts w:ascii="Myriad Pro" w:hAnsi="Myriad Pro"/>
          <w:sz w:val="28"/>
          <w:szCs w:val="28"/>
        </w:rPr>
      </w:pPr>
      <w:r w:rsidRPr="005846BF">
        <w:rPr>
          <w:rFonts w:ascii="Myriad Pro" w:hAnsi="Myriad Pro"/>
          <w:sz w:val="28"/>
          <w:szCs w:val="28"/>
        </w:rPr>
        <w:t>Transcription</w:t>
      </w:r>
    </w:p>
    <w:p w:rsidR="005846BF" w:rsidRPr="005846BF" w:rsidRDefault="005846BF" w:rsidP="005846BF">
      <w:pPr>
        <w:rPr>
          <w:rFonts w:ascii="Myriad Pro" w:hAnsi="Myriad Pro"/>
          <w:sz w:val="28"/>
          <w:szCs w:val="28"/>
        </w:rPr>
      </w:pPr>
      <w:r w:rsidRPr="005846BF">
        <w:rPr>
          <w:rFonts w:ascii="Myriad Pro" w:hAnsi="Myriad Pro"/>
          <w:sz w:val="28"/>
          <w:szCs w:val="28"/>
        </w:rPr>
        <w:t xml:space="preserve">The cell’s DNA is found in the nucleus.  Protein synthesis occurs mainly in the cytoplasm.  For this to be possible, there must be some way of transferring coded information from the chromosomal DNA across the nuclear membranes and into the cytoplasm where the assembly of protein molecules takes place.  This function is carried out by messenger RNA (mRNA). </w:t>
      </w:r>
    </w:p>
    <w:p w:rsidR="005846BF" w:rsidRPr="005846BF" w:rsidRDefault="005846BF" w:rsidP="005846BF">
      <w:pPr>
        <w:rPr>
          <w:rFonts w:ascii="Myriad Pro" w:hAnsi="Myriad Pro"/>
          <w:sz w:val="28"/>
          <w:szCs w:val="28"/>
        </w:rPr>
      </w:pPr>
      <w:r w:rsidRPr="005846BF">
        <w:rPr>
          <w:rFonts w:ascii="Myriad Pro" w:hAnsi="Myriad Pro"/>
          <w:sz w:val="28"/>
          <w:szCs w:val="28"/>
        </w:rPr>
        <w:t xml:space="preserve">The first step in the process is to make a molecule called pre-mRNA.  This is manufactured in the nucleus directly from the template provided by the coding strand of the DNA molecule.  </w:t>
      </w:r>
    </w:p>
    <w:p w:rsidR="005846BF" w:rsidRPr="005846BF" w:rsidRDefault="005846BF" w:rsidP="008F3C0E">
      <w:pPr>
        <w:rPr>
          <w:rFonts w:ascii="Myriad Pro" w:hAnsi="Myriad Pro"/>
          <w:sz w:val="28"/>
          <w:szCs w:val="28"/>
        </w:rPr>
      </w:pPr>
      <w:r w:rsidRPr="005846BF">
        <w:rPr>
          <w:rFonts w:ascii="Myriad Pro" w:hAnsi="Myriad Pro"/>
          <w:sz w:val="28"/>
          <w:szCs w:val="28"/>
        </w:rPr>
        <w:t xml:space="preserve">Pre-mRNA is then spliced.  This is necessary because DNA includes sections called introns that do not code for proteins (as well as the </w:t>
      </w:r>
      <w:r w:rsidR="008F3C0E">
        <w:rPr>
          <w:rFonts w:ascii="Myriad Pro" w:hAnsi="Myriad Pro"/>
          <w:sz w:val="28"/>
          <w:szCs w:val="28"/>
        </w:rPr>
        <w:t>ex</w:t>
      </w:r>
      <w:r w:rsidRPr="005846BF">
        <w:rPr>
          <w:rFonts w:ascii="Myriad Pro" w:hAnsi="Myriad Pro"/>
          <w:sz w:val="28"/>
          <w:szCs w:val="28"/>
        </w:rPr>
        <w:t>ons which do).</w:t>
      </w:r>
    </w:p>
    <w:p w:rsidR="005846BF" w:rsidRDefault="005846BF" w:rsidP="005846BF">
      <w:pPr>
        <w:outlineLvl w:val="0"/>
        <w:rPr>
          <w:rFonts w:ascii="Myriad Pro" w:hAnsi="Myriad Pro"/>
          <w:sz w:val="28"/>
          <w:szCs w:val="28"/>
        </w:rPr>
      </w:pPr>
      <w:r w:rsidRPr="005846BF">
        <w:rPr>
          <w:rFonts w:ascii="Myriad Pro" w:hAnsi="Myriad Pro"/>
          <w:sz w:val="28"/>
          <w:szCs w:val="28"/>
        </w:rPr>
        <w:object w:dxaOrig="8614" w:dyaOrig="6045">
          <v:shape id="_x0000_i1026" type="#_x0000_t75" style="width:430.5pt;height:302.25pt" o:ole="" fillcolor="window">
            <v:imagedata r:id="rId9" o:title=""/>
          </v:shape>
          <o:OLEObject Type="Embed" ProgID="CorelDRAW.Graphic.6" ShapeID="_x0000_i1026" DrawAspect="Content" ObjectID="_1540278704" r:id="rId10"/>
        </w:object>
      </w:r>
    </w:p>
    <w:p w:rsidR="00BF7F99" w:rsidRDefault="00BF7F99" w:rsidP="005846BF">
      <w:pPr>
        <w:outlineLvl w:val="0"/>
        <w:rPr>
          <w:rFonts w:ascii="Myriad Pro" w:hAnsi="Myriad Pro"/>
          <w:sz w:val="28"/>
          <w:szCs w:val="28"/>
        </w:rPr>
      </w:pPr>
    </w:p>
    <w:p w:rsidR="00BF7F99" w:rsidRPr="005846BF" w:rsidRDefault="00BF7F99" w:rsidP="005846BF">
      <w:pPr>
        <w:outlineLvl w:val="0"/>
        <w:rPr>
          <w:rFonts w:ascii="Myriad Pro" w:hAnsi="Myriad Pro"/>
          <w:sz w:val="28"/>
          <w:szCs w:val="28"/>
        </w:rPr>
      </w:pPr>
    </w:p>
    <w:p w:rsidR="005846BF" w:rsidRPr="008B27BC" w:rsidRDefault="005846BF" w:rsidP="008B27BC">
      <w:pPr>
        <w:pStyle w:val="ListParagraph"/>
        <w:numPr>
          <w:ilvl w:val="0"/>
          <w:numId w:val="4"/>
        </w:numPr>
        <w:spacing w:after="0" w:line="240" w:lineRule="auto"/>
        <w:outlineLvl w:val="0"/>
        <w:rPr>
          <w:rFonts w:ascii="Myriad Pro" w:hAnsi="Myriad Pro"/>
          <w:sz w:val="28"/>
          <w:szCs w:val="28"/>
        </w:rPr>
      </w:pPr>
      <w:r w:rsidRPr="008B27BC">
        <w:rPr>
          <w:rFonts w:ascii="Myriad Pro" w:hAnsi="Myriad Pro"/>
          <w:sz w:val="28"/>
          <w:szCs w:val="28"/>
        </w:rPr>
        <w:t xml:space="preserve">Translation </w:t>
      </w:r>
    </w:p>
    <w:p w:rsidR="005846BF" w:rsidRPr="005846BF" w:rsidRDefault="005846BF" w:rsidP="005846BF">
      <w:pPr>
        <w:rPr>
          <w:rFonts w:ascii="Myriad Pro" w:hAnsi="Myriad Pro"/>
          <w:sz w:val="28"/>
          <w:szCs w:val="28"/>
        </w:rPr>
      </w:pPr>
      <w:r w:rsidRPr="005846BF">
        <w:rPr>
          <w:rFonts w:ascii="Myriad Pro" w:hAnsi="Myriad Pro"/>
          <w:sz w:val="28"/>
          <w:szCs w:val="28"/>
        </w:rPr>
        <w:t xml:space="preserve">In the next stage of protein synthesis the coded instructions in a molecule of mRNA must be translated into a sequence of amino acids forming a protein chain. This process requires transfer RNA (tRNA) molecules of various kinds and can only take place when the mRNA molecule is attached to a ribosome. </w:t>
      </w:r>
    </w:p>
    <w:p w:rsidR="005846BF" w:rsidRDefault="005846BF" w:rsidP="005846BF">
      <w:pPr>
        <w:rPr>
          <w:rFonts w:ascii="Myriad Pro" w:hAnsi="Myriad Pro"/>
          <w:sz w:val="28"/>
          <w:szCs w:val="28"/>
        </w:rPr>
      </w:pPr>
      <w:r w:rsidRPr="005846BF">
        <w:rPr>
          <w:rFonts w:ascii="Myriad Pro" w:hAnsi="Myriad Pro"/>
          <w:sz w:val="28"/>
          <w:szCs w:val="28"/>
        </w:rPr>
        <w:object w:dxaOrig="7890" w:dyaOrig="1941">
          <v:shape id="_x0000_i1027" type="#_x0000_t75" style="width:394.5pt;height:96.75pt" o:ole="" fillcolor="window">
            <v:imagedata r:id="rId11" o:title=""/>
          </v:shape>
          <o:OLEObject Type="Embed" ProgID="CorelDRAW.Graphic.6" ShapeID="_x0000_i1027" DrawAspect="Content" ObjectID="_1540278705" r:id="rId12"/>
        </w:object>
      </w:r>
    </w:p>
    <w:p w:rsidR="00BF7F99" w:rsidRDefault="00BF7F99">
      <w:pPr>
        <w:rPr>
          <w:rFonts w:ascii="Myriad Pro" w:hAnsi="Myriad Pro"/>
          <w:sz w:val="28"/>
          <w:szCs w:val="28"/>
        </w:rPr>
      </w:pPr>
      <w:r>
        <w:rPr>
          <w:rFonts w:ascii="Myriad Pro" w:hAnsi="Myriad Pro"/>
          <w:sz w:val="28"/>
          <w:szCs w:val="28"/>
        </w:rPr>
        <w:br w:type="page"/>
      </w:r>
    </w:p>
    <w:p w:rsidR="008B27BC" w:rsidRPr="005846BF" w:rsidRDefault="008B27BC" w:rsidP="005846BF">
      <w:pPr>
        <w:rPr>
          <w:rFonts w:ascii="Myriad Pro" w:hAnsi="Myriad Pro"/>
          <w:sz w:val="28"/>
          <w:szCs w:val="28"/>
        </w:rPr>
      </w:pPr>
      <w:r>
        <w:rPr>
          <w:rFonts w:ascii="Myriad Pro" w:hAnsi="Myriad Pro"/>
          <w:sz w:val="28"/>
          <w:szCs w:val="28"/>
        </w:rPr>
        <w:lastRenderedPageBreak/>
        <w:t xml:space="preserve">The following diagrams show stages in translation.  Write a caption for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4501"/>
      </w:tblGrid>
      <w:tr w:rsidR="005846BF" w:rsidRPr="005846BF" w:rsidTr="00C77F1B">
        <w:tc>
          <w:tcPr>
            <w:tcW w:w="4501" w:type="dxa"/>
          </w:tcPr>
          <w:bookmarkStart w:id="0" w:name="_GoBack"/>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3764" w:dyaOrig="1996">
                <v:shape id="_x0000_i1028" type="#_x0000_t75" style="width:182.25pt;height:96.75pt" o:ole="" fillcolor="window">
                  <v:imagedata r:id="rId13" o:title=""/>
                </v:shape>
                <o:OLEObject Type="Embed" ProgID="CorelDRAW.Graphic.6" ShapeID="_x0000_i1028" DrawAspect="Content" ObjectID="_1540278706" r:id="rId14"/>
              </w:object>
            </w:r>
            <w:bookmarkEnd w:id="0"/>
          </w:p>
        </w:tc>
        <w:tc>
          <w:tcPr>
            <w:tcW w:w="4501" w:type="dxa"/>
          </w:tcPr>
          <w:p w:rsidR="005846BF" w:rsidRPr="005846BF" w:rsidRDefault="005846BF" w:rsidP="00C77F1B">
            <w:pPr>
              <w:jc w:val="right"/>
              <w:rPr>
                <w:rFonts w:ascii="Myriad Pro" w:hAnsi="Myriad Pro"/>
                <w:sz w:val="28"/>
                <w:szCs w:val="28"/>
              </w:rPr>
            </w:pPr>
          </w:p>
        </w:tc>
      </w:tr>
      <w:tr w:rsidR="005846BF" w:rsidRPr="005846BF" w:rsidTr="00C77F1B">
        <w:tc>
          <w:tcPr>
            <w:tcW w:w="4501" w:type="dxa"/>
          </w:tcPr>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3764" w:dyaOrig="2120">
                <v:shape id="_x0000_i1029" type="#_x0000_t75" style="width:180.75pt;height:101.25pt" o:ole="" fillcolor="window">
                  <v:imagedata r:id="rId15" o:title=""/>
                </v:shape>
                <o:OLEObject Type="Embed" ProgID="CorelDRAW.Graphic.6" ShapeID="_x0000_i1029" DrawAspect="Content" ObjectID="_1540278707" r:id="rId16"/>
              </w:object>
            </w:r>
          </w:p>
        </w:tc>
        <w:tc>
          <w:tcPr>
            <w:tcW w:w="4501" w:type="dxa"/>
          </w:tcPr>
          <w:p w:rsidR="005846BF" w:rsidRPr="005846BF" w:rsidRDefault="005846BF" w:rsidP="00C77F1B">
            <w:pPr>
              <w:jc w:val="right"/>
              <w:rPr>
                <w:rFonts w:ascii="Myriad Pro" w:hAnsi="Myriad Pro"/>
                <w:sz w:val="28"/>
                <w:szCs w:val="28"/>
              </w:rPr>
            </w:pPr>
          </w:p>
        </w:tc>
      </w:tr>
      <w:tr w:rsidR="005846BF" w:rsidRPr="005846BF" w:rsidTr="00C77F1B">
        <w:tc>
          <w:tcPr>
            <w:tcW w:w="4501" w:type="dxa"/>
          </w:tcPr>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3764" w:dyaOrig="2247">
                <v:shape id="_x0000_i1030" type="#_x0000_t75" style="width:183pt;height:109.5pt" o:ole="" fillcolor="window">
                  <v:imagedata r:id="rId17" o:title=""/>
                </v:shape>
                <o:OLEObject Type="Embed" ProgID="CorelDRAW.Graphic.6" ShapeID="_x0000_i1030" DrawAspect="Content" ObjectID="_1540278708" r:id="rId18"/>
              </w:object>
            </w:r>
          </w:p>
        </w:tc>
        <w:tc>
          <w:tcPr>
            <w:tcW w:w="4501" w:type="dxa"/>
          </w:tcPr>
          <w:p w:rsidR="005846BF" w:rsidRPr="005846BF" w:rsidRDefault="005846BF" w:rsidP="00C77F1B">
            <w:pPr>
              <w:jc w:val="right"/>
              <w:rPr>
                <w:rFonts w:ascii="Myriad Pro" w:hAnsi="Myriad Pro"/>
                <w:sz w:val="28"/>
                <w:szCs w:val="28"/>
              </w:rPr>
            </w:pPr>
          </w:p>
        </w:tc>
      </w:tr>
      <w:tr w:rsidR="005846BF" w:rsidRPr="005846BF" w:rsidTr="00C77F1B">
        <w:tc>
          <w:tcPr>
            <w:tcW w:w="4501" w:type="dxa"/>
          </w:tcPr>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3764" w:dyaOrig="1961">
                <v:shape id="_x0000_i1031" type="#_x0000_t75" style="width:182.25pt;height:95.25pt" o:ole="" fillcolor="window">
                  <v:imagedata r:id="rId19" o:title=""/>
                </v:shape>
                <o:OLEObject Type="Embed" ProgID="CorelDRAW.Graphic.6" ShapeID="_x0000_i1031" DrawAspect="Content" ObjectID="_1540278709" r:id="rId20"/>
              </w:object>
            </w:r>
          </w:p>
        </w:tc>
        <w:tc>
          <w:tcPr>
            <w:tcW w:w="4501" w:type="dxa"/>
          </w:tcPr>
          <w:p w:rsidR="005846BF" w:rsidRPr="005846BF" w:rsidRDefault="005846BF" w:rsidP="00C77F1B">
            <w:pPr>
              <w:jc w:val="right"/>
              <w:rPr>
                <w:rFonts w:ascii="Myriad Pro" w:hAnsi="Myriad Pro"/>
                <w:sz w:val="28"/>
                <w:szCs w:val="28"/>
              </w:rPr>
            </w:pPr>
          </w:p>
        </w:tc>
      </w:tr>
      <w:tr w:rsidR="005846BF" w:rsidRPr="005846BF" w:rsidTr="00C77F1B">
        <w:tc>
          <w:tcPr>
            <w:tcW w:w="4501" w:type="dxa"/>
          </w:tcPr>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3764" w:dyaOrig="2172">
                <v:shape id="_x0000_i1032" type="#_x0000_t75" style="width:181.5pt;height:105pt" o:ole="" fillcolor="window">
                  <v:imagedata r:id="rId21" o:title=""/>
                </v:shape>
                <o:OLEObject Type="Embed" ProgID="CorelDRAW.Graphic.6" ShapeID="_x0000_i1032" DrawAspect="Content" ObjectID="_1540278710" r:id="rId22"/>
              </w:object>
            </w:r>
          </w:p>
        </w:tc>
        <w:tc>
          <w:tcPr>
            <w:tcW w:w="4501" w:type="dxa"/>
          </w:tcPr>
          <w:p w:rsidR="005846BF" w:rsidRPr="005846BF" w:rsidRDefault="005846BF" w:rsidP="00C77F1B">
            <w:pPr>
              <w:jc w:val="right"/>
              <w:rPr>
                <w:rFonts w:ascii="Myriad Pro" w:hAnsi="Myriad Pro"/>
                <w:sz w:val="28"/>
                <w:szCs w:val="28"/>
              </w:rPr>
            </w:pPr>
          </w:p>
        </w:tc>
      </w:tr>
      <w:tr w:rsidR="005846BF" w:rsidRPr="005846BF" w:rsidTr="00C77F1B">
        <w:tc>
          <w:tcPr>
            <w:tcW w:w="4501" w:type="dxa"/>
          </w:tcPr>
          <w:p w:rsidR="005846BF" w:rsidRPr="005846BF" w:rsidRDefault="008F3C0E" w:rsidP="00C77F1B">
            <w:pPr>
              <w:jc w:val="right"/>
              <w:rPr>
                <w:rFonts w:ascii="Myriad Pro" w:hAnsi="Myriad Pro"/>
                <w:sz w:val="28"/>
                <w:szCs w:val="28"/>
              </w:rPr>
            </w:pPr>
            <w:r w:rsidRPr="005846BF">
              <w:rPr>
                <w:rFonts w:ascii="Myriad Pro" w:hAnsi="Myriad Pro"/>
                <w:sz w:val="28"/>
                <w:szCs w:val="28"/>
              </w:rPr>
              <w:object w:dxaOrig="4085" w:dyaOrig="2464">
                <v:shape id="_x0000_i1033" type="#_x0000_t75" style="width:171.75pt;height:103.5pt" o:ole="" fillcolor="window">
                  <v:imagedata r:id="rId23" o:title=""/>
                </v:shape>
                <o:OLEObject Type="Embed" ProgID="CorelDRAW.Graphic.6" ShapeID="_x0000_i1033" DrawAspect="Content" ObjectID="_1540278711" r:id="rId24"/>
              </w:object>
            </w:r>
          </w:p>
        </w:tc>
        <w:tc>
          <w:tcPr>
            <w:tcW w:w="4501" w:type="dxa"/>
          </w:tcPr>
          <w:p w:rsidR="005846BF" w:rsidRPr="005846BF" w:rsidRDefault="005846BF" w:rsidP="00C77F1B">
            <w:pPr>
              <w:jc w:val="right"/>
              <w:rPr>
                <w:rFonts w:ascii="Myriad Pro" w:hAnsi="Myriad Pro"/>
                <w:sz w:val="28"/>
                <w:szCs w:val="28"/>
              </w:rPr>
            </w:pPr>
          </w:p>
        </w:tc>
      </w:tr>
    </w:tbl>
    <w:p w:rsidR="005846BF" w:rsidRDefault="005846BF" w:rsidP="005846BF">
      <w:pPr>
        <w:rPr>
          <w:rFonts w:ascii="Myriad Pro" w:hAnsi="Myriad Pro"/>
          <w:sz w:val="28"/>
          <w:szCs w:val="28"/>
        </w:rPr>
      </w:pPr>
    </w:p>
    <w:p w:rsidR="00685811" w:rsidRDefault="00685811" w:rsidP="005846BF">
      <w:pPr>
        <w:rPr>
          <w:rFonts w:ascii="Myriad Pro" w:hAnsi="Myriad Pro"/>
          <w:sz w:val="28"/>
          <w:szCs w:val="28"/>
        </w:rPr>
      </w:pPr>
      <w:r>
        <w:rPr>
          <w:rFonts w:ascii="Myriad Pro" w:hAnsi="Myriad Pro"/>
          <w:sz w:val="28"/>
          <w:szCs w:val="28"/>
        </w:rPr>
        <w:t>Now draw one further diagram to illustrate the role of ATP in the process</w:t>
      </w:r>
    </w:p>
    <w:tbl>
      <w:tblPr>
        <w:tblStyle w:val="TableGrid"/>
        <w:tblW w:w="0" w:type="auto"/>
        <w:tblLook w:val="04A0" w:firstRow="1" w:lastRow="0" w:firstColumn="1" w:lastColumn="0" w:noHBand="0" w:noVBand="1"/>
      </w:tblPr>
      <w:tblGrid>
        <w:gridCol w:w="4621"/>
        <w:gridCol w:w="4621"/>
      </w:tblGrid>
      <w:tr w:rsidR="00685811" w:rsidTr="00685811">
        <w:tc>
          <w:tcPr>
            <w:tcW w:w="4621" w:type="dxa"/>
          </w:tcPr>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p w:rsidR="00685811" w:rsidRDefault="00685811" w:rsidP="005846BF">
            <w:pPr>
              <w:rPr>
                <w:rFonts w:ascii="Myriad Pro" w:hAnsi="Myriad Pro"/>
                <w:sz w:val="28"/>
                <w:szCs w:val="28"/>
              </w:rPr>
            </w:pPr>
          </w:p>
        </w:tc>
        <w:tc>
          <w:tcPr>
            <w:tcW w:w="4621" w:type="dxa"/>
          </w:tcPr>
          <w:p w:rsidR="00685811" w:rsidRDefault="00685811" w:rsidP="005846BF">
            <w:pPr>
              <w:rPr>
                <w:rFonts w:ascii="Myriad Pro" w:hAnsi="Myriad Pro"/>
                <w:sz w:val="28"/>
                <w:szCs w:val="28"/>
              </w:rPr>
            </w:pPr>
          </w:p>
        </w:tc>
      </w:tr>
    </w:tbl>
    <w:p w:rsidR="00685811" w:rsidRDefault="00685811" w:rsidP="005846BF">
      <w:pPr>
        <w:rPr>
          <w:rFonts w:ascii="Myriad Pro" w:hAnsi="Myriad Pro"/>
          <w:sz w:val="28"/>
          <w:szCs w:val="28"/>
        </w:rPr>
      </w:pPr>
    </w:p>
    <w:tbl>
      <w:tblPr>
        <w:tblStyle w:val="TableGrid"/>
        <w:tblW w:w="0" w:type="auto"/>
        <w:tblLook w:val="04A0" w:firstRow="1" w:lastRow="0" w:firstColumn="1" w:lastColumn="0" w:noHBand="0" w:noVBand="1"/>
      </w:tblPr>
      <w:tblGrid>
        <w:gridCol w:w="9242"/>
      </w:tblGrid>
      <w:tr w:rsidR="00945A9D" w:rsidTr="00945A9D">
        <w:tc>
          <w:tcPr>
            <w:tcW w:w="9242" w:type="dxa"/>
          </w:tcPr>
          <w:p w:rsidR="00945A9D" w:rsidRDefault="00945A9D" w:rsidP="005846BF">
            <w:pPr>
              <w:rPr>
                <w:rFonts w:ascii="Myriad Pro" w:hAnsi="Myriad Pro"/>
                <w:sz w:val="28"/>
                <w:szCs w:val="28"/>
              </w:rPr>
            </w:pPr>
            <w:r>
              <w:rPr>
                <w:rFonts w:ascii="Myriad Pro" w:hAnsi="Myriad Pro"/>
                <w:sz w:val="28"/>
                <w:szCs w:val="28"/>
              </w:rPr>
              <w:t>Further reading and questions</w:t>
            </w:r>
          </w:p>
          <w:p w:rsidR="00945A9D" w:rsidRDefault="00945A9D" w:rsidP="005846BF">
            <w:pPr>
              <w:rPr>
                <w:rFonts w:ascii="Myriad Pro" w:hAnsi="Myriad Pro"/>
                <w:sz w:val="28"/>
                <w:szCs w:val="28"/>
              </w:rPr>
            </w:pPr>
          </w:p>
          <w:p w:rsidR="00945A9D" w:rsidRDefault="00CC3490" w:rsidP="005846BF">
            <w:pPr>
              <w:rPr>
                <w:rFonts w:ascii="Myriad Pro" w:hAnsi="Myriad Pro"/>
                <w:sz w:val="28"/>
                <w:szCs w:val="28"/>
              </w:rPr>
            </w:pPr>
            <w:r>
              <w:rPr>
                <w:rFonts w:ascii="Myriad Pro" w:hAnsi="Myriad Pro"/>
                <w:sz w:val="28"/>
                <w:szCs w:val="28"/>
              </w:rPr>
              <w:t>Sections 8.3-8.5</w:t>
            </w:r>
            <w:r w:rsidR="00945A9D">
              <w:rPr>
                <w:rFonts w:ascii="Myriad Pro" w:hAnsi="Myriad Pro"/>
                <w:sz w:val="28"/>
                <w:szCs w:val="28"/>
              </w:rPr>
              <w:t xml:space="preserve"> of your textbook.  Try summary questions.</w:t>
            </w:r>
          </w:p>
          <w:p w:rsidR="00945A9D" w:rsidRDefault="00945A9D" w:rsidP="005846BF">
            <w:pPr>
              <w:rPr>
                <w:rFonts w:ascii="Myriad Pro" w:hAnsi="Myriad Pro"/>
                <w:sz w:val="28"/>
                <w:szCs w:val="28"/>
              </w:rPr>
            </w:pPr>
            <w:r>
              <w:rPr>
                <w:rFonts w:ascii="Myriad Pro" w:hAnsi="Myriad Pro"/>
                <w:sz w:val="28"/>
                <w:szCs w:val="28"/>
              </w:rPr>
              <w:t xml:space="preserve">Genetic code </w:t>
            </w:r>
            <w:r w:rsidR="00CC3490">
              <w:rPr>
                <w:rFonts w:ascii="Myriad Pro" w:hAnsi="Myriad Pro"/>
                <w:sz w:val="28"/>
                <w:szCs w:val="28"/>
              </w:rPr>
              <w:t>application page</w:t>
            </w:r>
            <w:r>
              <w:rPr>
                <w:rFonts w:ascii="Myriad Pro" w:hAnsi="Myriad Pro"/>
                <w:sz w:val="28"/>
                <w:szCs w:val="28"/>
              </w:rPr>
              <w:t xml:space="preserve"> 210</w:t>
            </w:r>
          </w:p>
          <w:p w:rsidR="00945A9D" w:rsidRDefault="00DB0296" w:rsidP="005846BF">
            <w:pPr>
              <w:rPr>
                <w:rFonts w:ascii="Myriad Pro" w:hAnsi="Myriad Pro"/>
                <w:sz w:val="28"/>
                <w:szCs w:val="28"/>
              </w:rPr>
            </w:pPr>
            <w:r>
              <w:rPr>
                <w:rFonts w:ascii="Myriad Pro" w:hAnsi="Myriad Pro"/>
                <w:sz w:val="28"/>
                <w:szCs w:val="28"/>
              </w:rPr>
              <w:t>***</w:t>
            </w:r>
            <w:r w:rsidR="00945A9D">
              <w:rPr>
                <w:rFonts w:ascii="Myriad Pro" w:hAnsi="Myriad Pro"/>
                <w:sz w:val="28"/>
                <w:szCs w:val="28"/>
              </w:rPr>
              <w:t>Read about experiments page 216</w:t>
            </w:r>
            <w:r>
              <w:rPr>
                <w:rFonts w:ascii="Myriad Pro" w:hAnsi="Myriad Pro"/>
                <w:sz w:val="28"/>
                <w:szCs w:val="28"/>
              </w:rPr>
              <w:t>***</w:t>
            </w:r>
          </w:p>
        </w:tc>
      </w:tr>
    </w:tbl>
    <w:p w:rsidR="00945A9D" w:rsidRPr="005846BF" w:rsidRDefault="00945A9D" w:rsidP="005846BF">
      <w:pPr>
        <w:rPr>
          <w:rFonts w:ascii="Myriad Pro" w:hAnsi="Myriad Pro"/>
          <w:sz w:val="28"/>
          <w:szCs w:val="28"/>
        </w:rPr>
      </w:pPr>
    </w:p>
    <w:p w:rsidR="000E5115" w:rsidRPr="005846BF" w:rsidRDefault="000E5115" w:rsidP="00784649">
      <w:pPr>
        <w:rPr>
          <w:rFonts w:ascii="Myriad Pro" w:hAnsi="Myriad Pro"/>
          <w:sz w:val="28"/>
          <w:szCs w:val="28"/>
        </w:rPr>
      </w:pPr>
    </w:p>
    <w:sectPr w:rsidR="000E5115" w:rsidRPr="005846BF" w:rsidSect="00672607">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89" w:rsidRDefault="00F73C89" w:rsidP="009A35C7">
      <w:pPr>
        <w:spacing w:after="0" w:line="240" w:lineRule="auto"/>
      </w:pPr>
      <w:r>
        <w:separator/>
      </w:r>
    </w:p>
  </w:endnote>
  <w:endnote w:type="continuationSeparator" w:id="0">
    <w:p w:rsidR="00F73C89" w:rsidRDefault="00F73C89"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0E5115" w:rsidRDefault="000E5115">
            <w:pPr>
              <w:pStyle w:val="Footer"/>
            </w:pPr>
            <w:r>
              <w:t xml:space="preserve">Page </w:t>
            </w:r>
            <w:r w:rsidR="00E91A0A">
              <w:rPr>
                <w:b/>
                <w:sz w:val="24"/>
                <w:szCs w:val="24"/>
              </w:rPr>
              <w:fldChar w:fldCharType="begin"/>
            </w:r>
            <w:r>
              <w:rPr>
                <w:b/>
              </w:rPr>
              <w:instrText xml:space="preserve"> PAGE </w:instrText>
            </w:r>
            <w:r w:rsidR="00E91A0A">
              <w:rPr>
                <w:b/>
                <w:sz w:val="24"/>
                <w:szCs w:val="24"/>
              </w:rPr>
              <w:fldChar w:fldCharType="separate"/>
            </w:r>
            <w:r w:rsidR="00BF7F99">
              <w:rPr>
                <w:b/>
                <w:noProof/>
              </w:rPr>
              <w:t>5</w:t>
            </w:r>
            <w:r w:rsidR="00E91A0A">
              <w:rPr>
                <w:b/>
                <w:sz w:val="24"/>
                <w:szCs w:val="24"/>
              </w:rPr>
              <w:fldChar w:fldCharType="end"/>
            </w:r>
            <w:r>
              <w:t xml:space="preserve"> of </w:t>
            </w:r>
            <w:r w:rsidR="00E91A0A">
              <w:rPr>
                <w:b/>
                <w:sz w:val="24"/>
                <w:szCs w:val="24"/>
              </w:rPr>
              <w:fldChar w:fldCharType="begin"/>
            </w:r>
            <w:r>
              <w:rPr>
                <w:b/>
              </w:rPr>
              <w:instrText xml:space="preserve"> NUMPAGES  </w:instrText>
            </w:r>
            <w:r w:rsidR="00E91A0A">
              <w:rPr>
                <w:b/>
                <w:sz w:val="24"/>
                <w:szCs w:val="24"/>
              </w:rPr>
              <w:fldChar w:fldCharType="separate"/>
            </w:r>
            <w:r w:rsidR="00BF7F99">
              <w:rPr>
                <w:b/>
                <w:noProof/>
              </w:rPr>
              <w:t>5</w:t>
            </w:r>
            <w:r w:rsidR="00E91A0A">
              <w:rPr>
                <w:b/>
                <w:sz w:val="24"/>
                <w:szCs w:val="24"/>
              </w:rPr>
              <w:fldChar w:fldCharType="end"/>
            </w:r>
          </w:p>
        </w:sdtContent>
      </w:sdt>
    </w:sdtContent>
  </w:sdt>
  <w:p w:rsidR="000E5115" w:rsidRDefault="000E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89" w:rsidRDefault="00F73C89" w:rsidP="009A35C7">
      <w:pPr>
        <w:spacing w:after="0" w:line="240" w:lineRule="auto"/>
      </w:pPr>
      <w:r>
        <w:separator/>
      </w:r>
    </w:p>
  </w:footnote>
  <w:footnote w:type="continuationSeparator" w:id="0">
    <w:p w:rsidR="00F73C89" w:rsidRDefault="00F73C89"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15" w:rsidRDefault="00784649">
    <w:pPr>
      <w:pStyle w:val="Header"/>
    </w:pPr>
    <w:r>
      <w:t xml:space="preserve">3.4.2 DNA and protein synthesis </w:t>
    </w:r>
    <w:r>
      <w:tab/>
    </w:r>
    <w:r>
      <w:tab/>
    </w:r>
    <w:r w:rsidR="005846BF">
      <w:fldChar w:fldCharType="begin"/>
    </w:r>
    <w:r w:rsidR="005846BF">
      <w:instrText xml:space="preserve"> DATE \@ "dd/MM/yyyy" </w:instrText>
    </w:r>
    <w:r w:rsidR="005846BF">
      <w:fldChar w:fldCharType="separate"/>
    </w:r>
    <w:r w:rsidR="00BF7F99">
      <w:rPr>
        <w:noProof/>
      </w:rPr>
      <w:t>10/11/2016</w:t>
    </w:r>
    <w:r w:rsidR="005846B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AC3"/>
    <w:multiLevelType w:val="hybridMultilevel"/>
    <w:tmpl w:val="07AA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35D5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6CD653F"/>
    <w:multiLevelType w:val="singleLevel"/>
    <w:tmpl w:val="AD24B924"/>
    <w:lvl w:ilvl="0">
      <w:start w:val="1"/>
      <w:numFmt w:val="bullet"/>
      <w:lvlText w:val=""/>
      <w:lvlJc w:val="left"/>
      <w:pPr>
        <w:tabs>
          <w:tab w:val="num" w:pos="360"/>
        </w:tabs>
        <w:ind w:left="227" w:hanging="227"/>
      </w:pPr>
      <w:rPr>
        <w:rFonts w:ascii="Symbol" w:hAnsi="Symbol" w:hint="default"/>
      </w:rPr>
    </w:lvl>
  </w:abstractNum>
  <w:abstractNum w:abstractNumId="4" w15:restartNumberingAfterBreak="0">
    <w:nsid w:val="46D52628"/>
    <w:multiLevelType w:val="singleLevel"/>
    <w:tmpl w:val="497818D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4B5B170B"/>
    <w:multiLevelType w:val="singleLevel"/>
    <w:tmpl w:val="AD24B924"/>
    <w:lvl w:ilvl="0">
      <w:start w:val="1"/>
      <w:numFmt w:val="bullet"/>
      <w:lvlText w:val=""/>
      <w:lvlJc w:val="left"/>
      <w:pPr>
        <w:tabs>
          <w:tab w:val="num" w:pos="360"/>
        </w:tabs>
        <w:ind w:left="227" w:hanging="227"/>
      </w:pPr>
      <w:rPr>
        <w:rFonts w:ascii="Symbol" w:hAnsi="Symbol" w:hint="default"/>
      </w:rPr>
    </w:lvl>
  </w:abstractNum>
  <w:abstractNum w:abstractNumId="6"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4666D"/>
    <w:multiLevelType w:val="hybridMultilevel"/>
    <w:tmpl w:val="9F04F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217DC"/>
    <w:multiLevelType w:val="hybridMultilevel"/>
    <w:tmpl w:val="1400B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895"/>
    <w:rsid w:val="000E2F0A"/>
    <w:rsid w:val="000E5115"/>
    <w:rsid w:val="001448DF"/>
    <w:rsid w:val="00264895"/>
    <w:rsid w:val="002F715D"/>
    <w:rsid w:val="0035262E"/>
    <w:rsid w:val="004D6CA7"/>
    <w:rsid w:val="004E413C"/>
    <w:rsid w:val="005374D3"/>
    <w:rsid w:val="0054475A"/>
    <w:rsid w:val="005846BF"/>
    <w:rsid w:val="00640D4F"/>
    <w:rsid w:val="00672607"/>
    <w:rsid w:val="00685811"/>
    <w:rsid w:val="0070220B"/>
    <w:rsid w:val="00784649"/>
    <w:rsid w:val="008223E9"/>
    <w:rsid w:val="008B27BC"/>
    <w:rsid w:val="008F3C0E"/>
    <w:rsid w:val="00945A9D"/>
    <w:rsid w:val="009A35C7"/>
    <w:rsid w:val="00A24C3A"/>
    <w:rsid w:val="00B502F2"/>
    <w:rsid w:val="00BF7F99"/>
    <w:rsid w:val="00CC3490"/>
    <w:rsid w:val="00DB0296"/>
    <w:rsid w:val="00E91A0A"/>
    <w:rsid w:val="00F45917"/>
    <w:rsid w:val="00F70A97"/>
    <w:rsid w:val="00F73C89"/>
    <w:rsid w:val="00FD2C1E"/>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4271-C041-4C22-AEE8-7953D400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1">
    <w:name w:val="heading 1"/>
    <w:basedOn w:val="Normal"/>
    <w:next w:val="Normal"/>
    <w:link w:val="Heading1Char"/>
    <w:qFormat/>
    <w:rsid w:val="005846BF"/>
    <w:pPr>
      <w:keepNext/>
      <w:spacing w:after="0" w:line="240" w:lineRule="auto"/>
      <w:outlineLvl w:val="0"/>
    </w:pPr>
    <w:rPr>
      <w:rFonts w:ascii="Comic Sans MS" w:eastAsia="Times New Roman" w:hAnsi="Comic Sans M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46BF"/>
    <w:rPr>
      <w:rFonts w:ascii="Comic Sans MS" w:eastAsia="Times New Roman" w:hAnsi="Comic Sans MS" w:cs="Times New Roman"/>
      <w:sz w:val="24"/>
      <w:szCs w:val="20"/>
      <w:u w:val="single"/>
    </w:rPr>
  </w:style>
  <w:style w:type="paragraph" w:styleId="Title">
    <w:name w:val="Title"/>
    <w:basedOn w:val="Normal"/>
    <w:link w:val="TitleChar"/>
    <w:qFormat/>
    <w:rsid w:val="005846BF"/>
    <w:pPr>
      <w:spacing w:after="0" w:line="240" w:lineRule="auto"/>
      <w:jc w:val="center"/>
      <w:outlineLvl w:val="0"/>
    </w:pPr>
    <w:rPr>
      <w:rFonts w:ascii="Comic Sans MS" w:eastAsia="Times New Roman" w:hAnsi="Comic Sans MS" w:cs="Times New Roman"/>
      <w:b/>
      <w:bCs/>
      <w:sz w:val="28"/>
      <w:szCs w:val="16"/>
      <w:u w:val="single"/>
    </w:rPr>
  </w:style>
  <w:style w:type="character" w:customStyle="1" w:styleId="TitleChar">
    <w:name w:val="Title Char"/>
    <w:basedOn w:val="DefaultParagraphFont"/>
    <w:link w:val="Title"/>
    <w:rsid w:val="005846BF"/>
    <w:rPr>
      <w:rFonts w:ascii="Comic Sans MS" w:eastAsia="Times New Roman" w:hAnsi="Comic Sans MS" w:cs="Times New Roman"/>
      <w:b/>
      <w:bCs/>
      <w:sz w:val="28"/>
      <w:szCs w:val="16"/>
      <w:u w:val="single"/>
    </w:rPr>
  </w:style>
  <w:style w:type="paragraph" w:styleId="Subtitle">
    <w:name w:val="Subtitle"/>
    <w:basedOn w:val="Normal"/>
    <w:link w:val="SubtitleChar"/>
    <w:qFormat/>
    <w:rsid w:val="005846BF"/>
    <w:pPr>
      <w:spacing w:after="0" w:line="240" w:lineRule="auto"/>
      <w:outlineLvl w:val="0"/>
    </w:pPr>
    <w:rPr>
      <w:rFonts w:ascii="Comic Sans MS" w:eastAsia="Times New Roman" w:hAnsi="Comic Sans MS" w:cs="Times New Roman"/>
      <w:sz w:val="24"/>
      <w:szCs w:val="20"/>
      <w:u w:val="single"/>
    </w:rPr>
  </w:style>
  <w:style w:type="character" w:customStyle="1" w:styleId="SubtitleChar">
    <w:name w:val="Subtitle Char"/>
    <w:basedOn w:val="DefaultParagraphFont"/>
    <w:link w:val="Subtitle"/>
    <w:rsid w:val="005846BF"/>
    <w:rPr>
      <w:rFonts w:ascii="Comic Sans MS" w:eastAsia="Times New Roman" w:hAnsi="Comic Sans MS" w:cs="Times New Roman"/>
      <w:sz w:val="24"/>
      <w:szCs w:val="20"/>
      <w:u w:val="single"/>
    </w:rPr>
  </w:style>
  <w:style w:type="paragraph" w:styleId="BodyText2">
    <w:name w:val="Body Text 2"/>
    <w:basedOn w:val="Normal"/>
    <w:link w:val="BodyText2Char"/>
    <w:rsid w:val="005846BF"/>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846BF"/>
    <w:rPr>
      <w:rFonts w:ascii="Times New Roman" w:eastAsia="Times New Roman" w:hAnsi="Times New Roman" w:cs="Times New Roman"/>
      <w:sz w:val="24"/>
      <w:szCs w:val="20"/>
    </w:rPr>
  </w:style>
  <w:style w:type="character" w:styleId="Hyperlink">
    <w:name w:val="Hyperlink"/>
    <w:basedOn w:val="DefaultParagraphFont"/>
    <w:rsid w:val="00584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12</cp:revision>
  <dcterms:created xsi:type="dcterms:W3CDTF">2014-12-18T16:59:00Z</dcterms:created>
  <dcterms:modified xsi:type="dcterms:W3CDTF">2016-11-10T10:25:00Z</dcterms:modified>
</cp:coreProperties>
</file>