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D0" w:rsidRPr="009F27EC" w:rsidRDefault="001936D0">
      <w:pPr>
        <w:rPr>
          <w:sz w:val="40"/>
          <w:szCs w:val="40"/>
        </w:rPr>
      </w:pPr>
      <w:r w:rsidRPr="009F27EC">
        <w:rPr>
          <w:sz w:val="40"/>
          <w:szCs w:val="40"/>
        </w:rPr>
        <w:t>Recombinant DNA technology vocab sorting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95"/>
      </w:tblGrid>
      <w:tr w:rsidR="001936D0" w:rsidRPr="009F27EC" w:rsidTr="009F27EC">
        <w:tc>
          <w:tcPr>
            <w:tcW w:w="3539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1936D0" w:rsidRPr="009F27EC" w:rsidRDefault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Recombinant DNA</w:t>
            </w:r>
          </w:p>
        </w:tc>
        <w:tc>
          <w:tcPr>
            <w:tcW w:w="6095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1936D0" w:rsidRDefault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The DNA of two different organisms that has been combined.</w:t>
            </w:r>
          </w:p>
          <w:p w:rsidR="009F27EC" w:rsidRPr="009F27EC" w:rsidRDefault="009F27EC">
            <w:pPr>
              <w:rPr>
                <w:sz w:val="40"/>
                <w:szCs w:val="40"/>
              </w:rPr>
            </w:pPr>
          </w:p>
        </w:tc>
      </w:tr>
      <w:tr w:rsidR="001936D0" w:rsidRPr="009F27EC" w:rsidTr="009F27EC">
        <w:tc>
          <w:tcPr>
            <w:tcW w:w="3539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1936D0" w:rsidRPr="009F27EC" w:rsidRDefault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Transgenic organism</w:t>
            </w:r>
          </w:p>
        </w:tc>
        <w:tc>
          <w:tcPr>
            <w:tcW w:w="6095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1936D0" w:rsidRDefault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An organism containing recombinant DNA.</w:t>
            </w:r>
          </w:p>
          <w:p w:rsidR="009F27EC" w:rsidRPr="009F27EC" w:rsidRDefault="009F27EC">
            <w:pPr>
              <w:rPr>
                <w:sz w:val="40"/>
                <w:szCs w:val="40"/>
              </w:rPr>
            </w:pPr>
          </w:p>
        </w:tc>
      </w:tr>
      <w:tr w:rsidR="001936D0" w:rsidRPr="009F27EC" w:rsidTr="009F27EC">
        <w:tc>
          <w:tcPr>
            <w:tcW w:w="3539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1936D0" w:rsidRPr="009F27EC" w:rsidRDefault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Insertion</w:t>
            </w:r>
          </w:p>
        </w:tc>
        <w:tc>
          <w:tcPr>
            <w:tcW w:w="6095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1936D0" w:rsidRDefault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Placing a DNA fragment into a vector</w:t>
            </w:r>
            <w:r w:rsidR="009F27EC">
              <w:rPr>
                <w:sz w:val="40"/>
                <w:szCs w:val="40"/>
              </w:rPr>
              <w:t>.</w:t>
            </w:r>
          </w:p>
          <w:p w:rsidR="009F27EC" w:rsidRPr="009F27EC" w:rsidRDefault="009F27EC">
            <w:pPr>
              <w:rPr>
                <w:sz w:val="40"/>
                <w:szCs w:val="40"/>
              </w:rPr>
            </w:pPr>
          </w:p>
        </w:tc>
      </w:tr>
      <w:tr w:rsidR="001936D0" w:rsidRPr="009F27EC" w:rsidTr="009F27EC">
        <w:tc>
          <w:tcPr>
            <w:tcW w:w="3539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1936D0" w:rsidRPr="009F27EC" w:rsidRDefault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 xml:space="preserve">Vector </w:t>
            </w:r>
          </w:p>
        </w:tc>
        <w:tc>
          <w:tcPr>
            <w:tcW w:w="6095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1936D0" w:rsidRDefault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Something which can transfer DNA into a cell e.g. a plasmid or a virus</w:t>
            </w:r>
            <w:r w:rsidR="009F27EC">
              <w:rPr>
                <w:sz w:val="40"/>
                <w:szCs w:val="40"/>
              </w:rPr>
              <w:t>.</w:t>
            </w:r>
          </w:p>
          <w:p w:rsidR="009F27EC" w:rsidRPr="009F27EC" w:rsidRDefault="009F27EC">
            <w:pPr>
              <w:rPr>
                <w:sz w:val="40"/>
                <w:szCs w:val="40"/>
              </w:rPr>
            </w:pPr>
          </w:p>
        </w:tc>
      </w:tr>
      <w:tr w:rsidR="001936D0" w:rsidRPr="009F27EC" w:rsidTr="009F27EC">
        <w:tc>
          <w:tcPr>
            <w:tcW w:w="3539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1936D0" w:rsidRPr="009F27EC" w:rsidRDefault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Transformation</w:t>
            </w:r>
          </w:p>
        </w:tc>
        <w:tc>
          <w:tcPr>
            <w:tcW w:w="6095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1936D0" w:rsidRDefault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Transfer of DNA into a host cell</w:t>
            </w:r>
            <w:r w:rsidR="009F27EC">
              <w:rPr>
                <w:sz w:val="40"/>
                <w:szCs w:val="40"/>
              </w:rPr>
              <w:t>.</w:t>
            </w:r>
          </w:p>
          <w:p w:rsidR="009F27EC" w:rsidRDefault="009F27EC">
            <w:pPr>
              <w:rPr>
                <w:sz w:val="40"/>
                <w:szCs w:val="40"/>
              </w:rPr>
            </w:pPr>
          </w:p>
          <w:p w:rsidR="009F27EC" w:rsidRPr="009F27EC" w:rsidRDefault="009F27EC">
            <w:pPr>
              <w:rPr>
                <w:sz w:val="40"/>
                <w:szCs w:val="40"/>
              </w:rPr>
            </w:pPr>
          </w:p>
        </w:tc>
      </w:tr>
      <w:tr w:rsidR="001936D0" w:rsidRPr="009F27EC" w:rsidTr="009F27EC">
        <w:tc>
          <w:tcPr>
            <w:tcW w:w="3539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1936D0" w:rsidRPr="009F27EC" w:rsidRDefault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Reverse transcriptase</w:t>
            </w:r>
          </w:p>
        </w:tc>
        <w:tc>
          <w:tcPr>
            <w:tcW w:w="6095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1936D0" w:rsidRDefault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Enzyme that converts mRNA to cDNA</w:t>
            </w:r>
          </w:p>
          <w:p w:rsidR="009F27EC" w:rsidRPr="009F27EC" w:rsidRDefault="009F27EC">
            <w:pPr>
              <w:rPr>
                <w:sz w:val="40"/>
                <w:szCs w:val="40"/>
              </w:rPr>
            </w:pPr>
          </w:p>
        </w:tc>
      </w:tr>
    </w:tbl>
    <w:p w:rsidR="009F27EC" w:rsidRDefault="009F27E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95"/>
      </w:tblGrid>
      <w:tr w:rsidR="001936D0" w:rsidRPr="009F27EC" w:rsidTr="009F27EC">
        <w:tc>
          <w:tcPr>
            <w:tcW w:w="3539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1936D0" w:rsidRPr="009F27EC" w:rsidRDefault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Restriction endonucleases</w:t>
            </w:r>
          </w:p>
        </w:tc>
        <w:tc>
          <w:tcPr>
            <w:tcW w:w="6095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1936D0" w:rsidRDefault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Enzymes which cut DNA at a specific base sequence</w:t>
            </w:r>
          </w:p>
          <w:p w:rsidR="009F27EC" w:rsidRPr="009F27EC" w:rsidRDefault="009F27EC">
            <w:pPr>
              <w:rPr>
                <w:sz w:val="40"/>
                <w:szCs w:val="40"/>
              </w:rPr>
            </w:pPr>
          </w:p>
        </w:tc>
      </w:tr>
      <w:tr w:rsidR="001936D0" w:rsidRPr="009F27EC" w:rsidTr="009F27EC">
        <w:tc>
          <w:tcPr>
            <w:tcW w:w="3539" w:type="dxa"/>
          </w:tcPr>
          <w:p w:rsidR="009F27EC" w:rsidRDefault="009F27EC" w:rsidP="001936D0">
            <w:pPr>
              <w:rPr>
                <w:sz w:val="40"/>
                <w:szCs w:val="40"/>
              </w:rPr>
            </w:pPr>
          </w:p>
          <w:p w:rsidR="001936D0" w:rsidRPr="009F27EC" w:rsidRDefault="001936D0" w:rsidP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Recognition site</w:t>
            </w:r>
          </w:p>
        </w:tc>
        <w:tc>
          <w:tcPr>
            <w:tcW w:w="6095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9F27EC" w:rsidRPr="009F27EC" w:rsidRDefault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The palindromic base sequence which is cut by a restriction endonuclease</w:t>
            </w:r>
          </w:p>
        </w:tc>
      </w:tr>
      <w:tr w:rsidR="001936D0" w:rsidRPr="009F27EC" w:rsidTr="009F27EC">
        <w:tc>
          <w:tcPr>
            <w:tcW w:w="3539" w:type="dxa"/>
          </w:tcPr>
          <w:p w:rsidR="009F27EC" w:rsidRDefault="009F27EC" w:rsidP="001936D0">
            <w:pPr>
              <w:rPr>
                <w:sz w:val="40"/>
                <w:szCs w:val="40"/>
              </w:rPr>
            </w:pPr>
          </w:p>
          <w:p w:rsidR="001936D0" w:rsidRPr="009F27EC" w:rsidRDefault="001936D0" w:rsidP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Sticky ends</w:t>
            </w:r>
          </w:p>
        </w:tc>
        <w:tc>
          <w:tcPr>
            <w:tcW w:w="6095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9F27EC" w:rsidRPr="009F27EC" w:rsidRDefault="001936D0" w:rsidP="009F27EC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 xml:space="preserve">Short overhanging single stranded sections of DNA </w:t>
            </w:r>
            <w:r w:rsidR="009F27EC">
              <w:rPr>
                <w:sz w:val="40"/>
                <w:szCs w:val="40"/>
              </w:rPr>
              <w:t>left after it has been cut.</w:t>
            </w:r>
          </w:p>
        </w:tc>
      </w:tr>
      <w:tr w:rsidR="001936D0" w:rsidRPr="009F27EC" w:rsidTr="009F27EC">
        <w:trPr>
          <w:trHeight w:val="1746"/>
        </w:trPr>
        <w:tc>
          <w:tcPr>
            <w:tcW w:w="3539" w:type="dxa"/>
          </w:tcPr>
          <w:p w:rsidR="009F27EC" w:rsidRDefault="009F27EC" w:rsidP="001936D0">
            <w:pPr>
              <w:rPr>
                <w:sz w:val="40"/>
                <w:szCs w:val="40"/>
              </w:rPr>
            </w:pPr>
          </w:p>
          <w:p w:rsidR="001936D0" w:rsidRPr="009F27EC" w:rsidRDefault="001936D0" w:rsidP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Oligonucleotides</w:t>
            </w:r>
          </w:p>
        </w:tc>
        <w:tc>
          <w:tcPr>
            <w:tcW w:w="6095" w:type="dxa"/>
          </w:tcPr>
          <w:p w:rsidR="009F27EC" w:rsidRDefault="009F27EC" w:rsidP="009F27EC">
            <w:pPr>
              <w:rPr>
                <w:sz w:val="40"/>
                <w:szCs w:val="40"/>
              </w:rPr>
            </w:pPr>
          </w:p>
          <w:p w:rsidR="009F27EC" w:rsidRPr="009F27EC" w:rsidRDefault="009F27EC" w:rsidP="009F27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Short sections of DNA made by a gene machine which are then assembled into a gene.</w:t>
            </w:r>
          </w:p>
        </w:tc>
      </w:tr>
      <w:tr w:rsidR="001936D0" w:rsidRPr="009F27EC" w:rsidTr="009F27EC">
        <w:tc>
          <w:tcPr>
            <w:tcW w:w="3539" w:type="dxa"/>
          </w:tcPr>
          <w:p w:rsidR="009F27EC" w:rsidRDefault="009F27EC" w:rsidP="001936D0">
            <w:pPr>
              <w:rPr>
                <w:sz w:val="40"/>
                <w:szCs w:val="40"/>
              </w:rPr>
            </w:pPr>
          </w:p>
          <w:p w:rsidR="001936D0" w:rsidRPr="009F27EC" w:rsidRDefault="001936D0" w:rsidP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In vivo cloning</w:t>
            </w:r>
          </w:p>
        </w:tc>
        <w:tc>
          <w:tcPr>
            <w:tcW w:w="6095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9F27EC" w:rsidRPr="009F27EC" w:rsidRDefault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Using a vector to put DNA into a host cell which will then copy the DNA</w:t>
            </w:r>
          </w:p>
        </w:tc>
      </w:tr>
    </w:tbl>
    <w:p w:rsidR="009F27EC" w:rsidRDefault="009F27E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95"/>
      </w:tblGrid>
      <w:tr w:rsidR="001936D0" w:rsidRPr="009F27EC" w:rsidTr="009F27EC">
        <w:tc>
          <w:tcPr>
            <w:tcW w:w="3539" w:type="dxa"/>
          </w:tcPr>
          <w:p w:rsidR="009F27EC" w:rsidRDefault="009F27EC" w:rsidP="001936D0">
            <w:pPr>
              <w:rPr>
                <w:sz w:val="40"/>
                <w:szCs w:val="40"/>
              </w:rPr>
            </w:pPr>
          </w:p>
          <w:p w:rsidR="001936D0" w:rsidRDefault="001936D0" w:rsidP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In vitro cloning</w:t>
            </w:r>
          </w:p>
          <w:p w:rsidR="009F27EC" w:rsidRDefault="009F27EC" w:rsidP="001936D0">
            <w:pPr>
              <w:rPr>
                <w:sz w:val="40"/>
                <w:szCs w:val="40"/>
              </w:rPr>
            </w:pPr>
          </w:p>
          <w:p w:rsidR="009F27EC" w:rsidRPr="009F27EC" w:rsidRDefault="009F27EC" w:rsidP="001936D0">
            <w:pPr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1936D0" w:rsidRPr="009F27EC" w:rsidRDefault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Copying DNA in the lab using PCR</w:t>
            </w:r>
          </w:p>
        </w:tc>
      </w:tr>
      <w:tr w:rsidR="001936D0" w:rsidRPr="009F27EC" w:rsidTr="009F27EC">
        <w:tc>
          <w:tcPr>
            <w:tcW w:w="3539" w:type="dxa"/>
          </w:tcPr>
          <w:p w:rsidR="009F27EC" w:rsidRDefault="009F27EC" w:rsidP="001936D0">
            <w:pPr>
              <w:rPr>
                <w:sz w:val="40"/>
                <w:szCs w:val="40"/>
              </w:rPr>
            </w:pPr>
          </w:p>
          <w:p w:rsidR="001936D0" w:rsidRPr="009F27EC" w:rsidRDefault="001936D0" w:rsidP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DNA ligase</w:t>
            </w:r>
          </w:p>
        </w:tc>
        <w:tc>
          <w:tcPr>
            <w:tcW w:w="6095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9F27EC" w:rsidRPr="009F27EC" w:rsidRDefault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Joins the sugar-phosphate backbone to attach pieces of DNA together.</w:t>
            </w:r>
          </w:p>
        </w:tc>
      </w:tr>
      <w:tr w:rsidR="001936D0" w:rsidRPr="009F27EC" w:rsidTr="009F27EC">
        <w:tc>
          <w:tcPr>
            <w:tcW w:w="3539" w:type="dxa"/>
          </w:tcPr>
          <w:p w:rsidR="009F27EC" w:rsidRDefault="009F27EC" w:rsidP="001936D0">
            <w:pPr>
              <w:rPr>
                <w:sz w:val="40"/>
                <w:szCs w:val="40"/>
              </w:rPr>
            </w:pPr>
          </w:p>
          <w:p w:rsidR="001936D0" w:rsidRPr="009F27EC" w:rsidRDefault="001936D0" w:rsidP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Promoter</w:t>
            </w:r>
          </w:p>
        </w:tc>
        <w:tc>
          <w:tcPr>
            <w:tcW w:w="6095" w:type="dxa"/>
          </w:tcPr>
          <w:p w:rsidR="009F27EC" w:rsidRPr="009F27EC" w:rsidRDefault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A sequence of DNA where the enzyme RNA polymerase will bind, along with transcription factors, to begin the process of transcription.</w:t>
            </w:r>
          </w:p>
        </w:tc>
      </w:tr>
      <w:tr w:rsidR="001936D0" w:rsidRPr="009F27EC" w:rsidTr="009F27EC">
        <w:tc>
          <w:tcPr>
            <w:tcW w:w="3539" w:type="dxa"/>
          </w:tcPr>
          <w:p w:rsidR="009F27EC" w:rsidRDefault="009F27EC" w:rsidP="001936D0">
            <w:pPr>
              <w:rPr>
                <w:sz w:val="40"/>
                <w:szCs w:val="40"/>
              </w:rPr>
            </w:pPr>
          </w:p>
          <w:p w:rsidR="001936D0" w:rsidRPr="009F27EC" w:rsidRDefault="001936D0" w:rsidP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Terminator</w:t>
            </w:r>
          </w:p>
        </w:tc>
        <w:tc>
          <w:tcPr>
            <w:tcW w:w="6095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1936D0" w:rsidRPr="009F27EC" w:rsidRDefault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A sequence of DNA which releases RNA polymerase and ends transcription.</w:t>
            </w:r>
          </w:p>
        </w:tc>
      </w:tr>
      <w:tr w:rsidR="004922CD" w:rsidRPr="009F27EC" w:rsidTr="009F27EC">
        <w:tc>
          <w:tcPr>
            <w:tcW w:w="3539" w:type="dxa"/>
          </w:tcPr>
          <w:p w:rsidR="009F27EC" w:rsidRDefault="009F27EC" w:rsidP="001936D0">
            <w:pPr>
              <w:rPr>
                <w:sz w:val="40"/>
                <w:szCs w:val="40"/>
              </w:rPr>
            </w:pPr>
          </w:p>
          <w:p w:rsidR="004922CD" w:rsidRPr="009F27EC" w:rsidRDefault="004922CD" w:rsidP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Calcium ions</w:t>
            </w:r>
          </w:p>
        </w:tc>
        <w:tc>
          <w:tcPr>
            <w:tcW w:w="6095" w:type="dxa"/>
          </w:tcPr>
          <w:p w:rsidR="004922CD" w:rsidRPr="009F27EC" w:rsidRDefault="004922CD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Used to increase permeability of bacterial membrane and therefore increase the chance of transformation</w:t>
            </w:r>
            <w:r w:rsidR="009F27EC">
              <w:rPr>
                <w:sz w:val="40"/>
                <w:szCs w:val="40"/>
              </w:rPr>
              <w:t>.</w:t>
            </w:r>
          </w:p>
        </w:tc>
      </w:tr>
      <w:tr w:rsidR="004922CD" w:rsidRPr="009F27EC" w:rsidTr="009F27EC">
        <w:tc>
          <w:tcPr>
            <w:tcW w:w="3539" w:type="dxa"/>
          </w:tcPr>
          <w:p w:rsidR="009F27EC" w:rsidRDefault="009F27EC" w:rsidP="001936D0">
            <w:pPr>
              <w:rPr>
                <w:sz w:val="40"/>
                <w:szCs w:val="40"/>
              </w:rPr>
            </w:pPr>
          </w:p>
          <w:p w:rsidR="004922CD" w:rsidRPr="009F27EC" w:rsidRDefault="004922CD" w:rsidP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Marker gene</w:t>
            </w:r>
          </w:p>
        </w:tc>
        <w:tc>
          <w:tcPr>
            <w:tcW w:w="6095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9F27EC" w:rsidRPr="009F27EC" w:rsidRDefault="004922CD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A gene used to identify which bacteria have taken up recombinant plasmid</w:t>
            </w:r>
            <w:r w:rsidR="009F27EC">
              <w:rPr>
                <w:sz w:val="40"/>
                <w:szCs w:val="40"/>
              </w:rPr>
              <w:t>.</w:t>
            </w:r>
          </w:p>
        </w:tc>
      </w:tr>
    </w:tbl>
    <w:p w:rsidR="009F27EC" w:rsidRDefault="009F27E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95"/>
      </w:tblGrid>
      <w:tr w:rsidR="004922CD" w:rsidRPr="009F27EC" w:rsidTr="009F27EC">
        <w:tc>
          <w:tcPr>
            <w:tcW w:w="3539" w:type="dxa"/>
          </w:tcPr>
          <w:p w:rsidR="009F27EC" w:rsidRDefault="009F27EC" w:rsidP="001936D0">
            <w:pPr>
              <w:rPr>
                <w:sz w:val="40"/>
                <w:szCs w:val="40"/>
              </w:rPr>
            </w:pPr>
          </w:p>
          <w:p w:rsidR="004922CD" w:rsidRPr="009F27EC" w:rsidRDefault="004922CD" w:rsidP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GFP</w:t>
            </w:r>
          </w:p>
        </w:tc>
        <w:tc>
          <w:tcPr>
            <w:tcW w:w="6095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4922CD" w:rsidRDefault="004922CD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A protein from a jellyfish used as a marker</w:t>
            </w:r>
            <w:r w:rsidR="009F27EC">
              <w:rPr>
                <w:sz w:val="40"/>
                <w:szCs w:val="40"/>
              </w:rPr>
              <w:t>.</w:t>
            </w:r>
          </w:p>
          <w:p w:rsidR="009F27EC" w:rsidRPr="009F27EC" w:rsidRDefault="009F27EC">
            <w:pPr>
              <w:rPr>
                <w:sz w:val="40"/>
                <w:szCs w:val="40"/>
              </w:rPr>
            </w:pPr>
          </w:p>
        </w:tc>
      </w:tr>
      <w:tr w:rsidR="004922CD" w:rsidRPr="009F27EC" w:rsidTr="009F27EC">
        <w:tc>
          <w:tcPr>
            <w:tcW w:w="3539" w:type="dxa"/>
          </w:tcPr>
          <w:p w:rsidR="009F27EC" w:rsidRDefault="009F27EC" w:rsidP="001936D0">
            <w:pPr>
              <w:rPr>
                <w:sz w:val="40"/>
                <w:szCs w:val="40"/>
              </w:rPr>
            </w:pPr>
          </w:p>
          <w:p w:rsidR="004922CD" w:rsidRPr="009F27EC" w:rsidRDefault="004922CD" w:rsidP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Replica plating</w:t>
            </w:r>
          </w:p>
        </w:tc>
        <w:tc>
          <w:tcPr>
            <w:tcW w:w="6095" w:type="dxa"/>
          </w:tcPr>
          <w:p w:rsidR="004922CD" w:rsidRPr="009F27EC" w:rsidRDefault="004922CD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A technique used with antibiotic resistance marker genes to identify which bacteria have a plasmid containing the inserted DNA.</w:t>
            </w:r>
          </w:p>
        </w:tc>
      </w:tr>
      <w:tr w:rsidR="009F27EC" w:rsidRPr="009F27EC" w:rsidTr="009F27EC">
        <w:tc>
          <w:tcPr>
            <w:tcW w:w="3539" w:type="dxa"/>
          </w:tcPr>
          <w:p w:rsidR="009F27EC" w:rsidRDefault="009F27EC" w:rsidP="001936D0">
            <w:pPr>
              <w:rPr>
                <w:sz w:val="40"/>
                <w:szCs w:val="40"/>
              </w:rPr>
            </w:pPr>
          </w:p>
          <w:p w:rsidR="009F27EC" w:rsidRPr="009F27EC" w:rsidRDefault="009F27EC" w:rsidP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Lactase</w:t>
            </w:r>
          </w:p>
        </w:tc>
        <w:tc>
          <w:tcPr>
            <w:tcW w:w="6095" w:type="dxa"/>
          </w:tcPr>
          <w:p w:rsidR="009F27EC" w:rsidRPr="009F27EC" w:rsidRDefault="009F27EC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The gene which produces this enzyme can be used as a marker, as the enzyme will turn a colourless substrate blue.</w:t>
            </w:r>
          </w:p>
        </w:tc>
      </w:tr>
      <w:tr w:rsidR="009F27EC" w:rsidRPr="009F27EC" w:rsidTr="009F27EC">
        <w:tc>
          <w:tcPr>
            <w:tcW w:w="3539" w:type="dxa"/>
          </w:tcPr>
          <w:p w:rsidR="009F27EC" w:rsidRDefault="009F27EC" w:rsidP="001936D0">
            <w:pPr>
              <w:rPr>
                <w:sz w:val="40"/>
                <w:szCs w:val="40"/>
              </w:rPr>
            </w:pPr>
          </w:p>
          <w:p w:rsidR="009F27EC" w:rsidRDefault="009F27EC" w:rsidP="001936D0">
            <w:pPr>
              <w:rPr>
                <w:sz w:val="40"/>
                <w:szCs w:val="40"/>
              </w:rPr>
            </w:pPr>
            <w:proofErr w:type="spellStart"/>
            <w:r w:rsidRPr="009F27EC">
              <w:rPr>
                <w:sz w:val="40"/>
                <w:szCs w:val="40"/>
              </w:rPr>
              <w:t>Taq</w:t>
            </w:r>
            <w:proofErr w:type="spellEnd"/>
          </w:p>
          <w:p w:rsidR="009F27EC" w:rsidRPr="009F27EC" w:rsidRDefault="009F27EC" w:rsidP="001936D0">
            <w:pPr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9F27EC" w:rsidRDefault="009F27EC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The polymerase used in PCR</w:t>
            </w:r>
          </w:p>
          <w:p w:rsidR="009F27EC" w:rsidRDefault="009F27EC">
            <w:pPr>
              <w:rPr>
                <w:sz w:val="40"/>
                <w:szCs w:val="40"/>
              </w:rPr>
            </w:pPr>
          </w:p>
          <w:p w:rsidR="009F27EC" w:rsidRPr="009F27EC" w:rsidRDefault="009F27EC">
            <w:pPr>
              <w:rPr>
                <w:sz w:val="40"/>
                <w:szCs w:val="40"/>
              </w:rPr>
            </w:pPr>
          </w:p>
        </w:tc>
      </w:tr>
      <w:tr w:rsidR="009F27EC" w:rsidRPr="009F27EC" w:rsidTr="009F27EC">
        <w:tc>
          <w:tcPr>
            <w:tcW w:w="3539" w:type="dxa"/>
          </w:tcPr>
          <w:p w:rsidR="009F27EC" w:rsidRDefault="009F27EC" w:rsidP="001936D0">
            <w:pPr>
              <w:rPr>
                <w:sz w:val="40"/>
                <w:szCs w:val="40"/>
              </w:rPr>
            </w:pPr>
          </w:p>
          <w:p w:rsidR="009F27EC" w:rsidRPr="009F27EC" w:rsidRDefault="009F27EC" w:rsidP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Primers</w:t>
            </w:r>
          </w:p>
        </w:tc>
        <w:tc>
          <w:tcPr>
            <w:tcW w:w="6095" w:type="dxa"/>
          </w:tcPr>
          <w:p w:rsidR="009F27EC" w:rsidRPr="009F27EC" w:rsidRDefault="009F27EC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Short sequences of nucleotides that have complementary bases to the start and end of the sequence of DNA to be copied.</w:t>
            </w:r>
          </w:p>
        </w:tc>
      </w:tr>
      <w:tr w:rsidR="009F27EC" w:rsidRPr="009F27EC" w:rsidTr="009F27EC">
        <w:tc>
          <w:tcPr>
            <w:tcW w:w="3539" w:type="dxa"/>
          </w:tcPr>
          <w:p w:rsidR="009F27EC" w:rsidRDefault="009F27EC" w:rsidP="001936D0">
            <w:pPr>
              <w:rPr>
                <w:sz w:val="40"/>
                <w:szCs w:val="40"/>
              </w:rPr>
            </w:pPr>
          </w:p>
          <w:p w:rsidR="009F27EC" w:rsidRDefault="009F27EC" w:rsidP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Thermocycler</w:t>
            </w:r>
          </w:p>
          <w:p w:rsidR="009F27EC" w:rsidRPr="009F27EC" w:rsidRDefault="009F27EC" w:rsidP="001936D0">
            <w:pPr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9F27EC" w:rsidRDefault="009F27EC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Machine used in PCR to vary temperatures</w:t>
            </w:r>
          </w:p>
          <w:p w:rsidR="009F27EC" w:rsidRPr="009F27EC" w:rsidRDefault="009F27EC">
            <w:pPr>
              <w:rPr>
                <w:sz w:val="40"/>
                <w:szCs w:val="40"/>
              </w:rPr>
            </w:pPr>
          </w:p>
        </w:tc>
      </w:tr>
      <w:tr w:rsidR="009F27EC" w:rsidRPr="009F27EC" w:rsidTr="009F27EC">
        <w:tc>
          <w:tcPr>
            <w:tcW w:w="3539" w:type="dxa"/>
          </w:tcPr>
          <w:p w:rsidR="009F27EC" w:rsidRDefault="009F27EC" w:rsidP="001936D0">
            <w:pPr>
              <w:rPr>
                <w:sz w:val="40"/>
                <w:szCs w:val="40"/>
              </w:rPr>
            </w:pPr>
          </w:p>
          <w:p w:rsidR="009F27EC" w:rsidRPr="009F27EC" w:rsidRDefault="009F27EC" w:rsidP="001936D0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Annealing</w:t>
            </w:r>
          </w:p>
        </w:tc>
        <w:tc>
          <w:tcPr>
            <w:tcW w:w="6095" w:type="dxa"/>
          </w:tcPr>
          <w:p w:rsidR="009F27EC" w:rsidRDefault="009F27EC">
            <w:pPr>
              <w:rPr>
                <w:sz w:val="40"/>
                <w:szCs w:val="40"/>
              </w:rPr>
            </w:pPr>
          </w:p>
          <w:p w:rsidR="009F27EC" w:rsidRDefault="009F27EC">
            <w:pPr>
              <w:rPr>
                <w:sz w:val="40"/>
                <w:szCs w:val="40"/>
              </w:rPr>
            </w:pPr>
            <w:r w:rsidRPr="009F27EC">
              <w:rPr>
                <w:sz w:val="40"/>
                <w:szCs w:val="40"/>
              </w:rPr>
              <w:t>Primers will join to complementary base sequences</w:t>
            </w:r>
          </w:p>
          <w:p w:rsidR="009F27EC" w:rsidRPr="009F27EC" w:rsidRDefault="009F27EC">
            <w:pPr>
              <w:rPr>
                <w:sz w:val="40"/>
                <w:szCs w:val="40"/>
              </w:rPr>
            </w:pPr>
          </w:p>
        </w:tc>
      </w:tr>
    </w:tbl>
    <w:p w:rsidR="00C9651F" w:rsidRPr="009F27EC" w:rsidRDefault="00C9651F">
      <w:pPr>
        <w:rPr>
          <w:sz w:val="40"/>
          <w:szCs w:val="40"/>
        </w:rPr>
      </w:pPr>
      <w:bookmarkStart w:id="0" w:name="_GoBack"/>
      <w:bookmarkEnd w:id="0"/>
    </w:p>
    <w:sectPr w:rsidR="00C9651F" w:rsidRPr="009F27EC" w:rsidSect="009F27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90"/>
    <w:rsid w:val="001936D0"/>
    <w:rsid w:val="004922CD"/>
    <w:rsid w:val="00571590"/>
    <w:rsid w:val="009F27EC"/>
    <w:rsid w:val="00C9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8FD54-BC8C-44C6-97F0-BD074DBB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Chestnutt</dc:creator>
  <cp:keywords/>
  <dc:description/>
  <cp:lastModifiedBy>Amy Chestnutt</cp:lastModifiedBy>
  <cp:revision>2</cp:revision>
  <dcterms:created xsi:type="dcterms:W3CDTF">2017-03-14T13:36:00Z</dcterms:created>
  <dcterms:modified xsi:type="dcterms:W3CDTF">2017-03-14T14:49:00Z</dcterms:modified>
</cp:coreProperties>
</file>